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0F5" w:rsidRPr="0091791C" w:rsidRDefault="00E850F5" w:rsidP="00E850F5">
      <w:pPr>
        <w:pStyle w:val="Tekstpodstawowy"/>
        <w:jc w:val="center"/>
        <w:rPr>
          <w:rFonts w:asciiTheme="minorHAnsi" w:hAnsiTheme="minorHAnsi"/>
          <w:b/>
          <w:sz w:val="36"/>
          <w:u w:val="single"/>
        </w:rPr>
      </w:pPr>
      <w:r w:rsidRPr="0091791C">
        <w:rPr>
          <w:rFonts w:asciiTheme="minorHAnsi" w:hAnsiTheme="minorHAnsi"/>
          <w:b/>
          <w:sz w:val="36"/>
          <w:u w:val="single"/>
        </w:rPr>
        <w:t>SPECYFIKACJA   ISTOTNYCH  WARUNKÓW  ZAMÓWIENIA</w:t>
      </w:r>
    </w:p>
    <w:p w:rsidR="001278F7" w:rsidRDefault="001278F7" w:rsidP="00E850F5">
      <w:pPr>
        <w:pStyle w:val="Tekstpodstawowy"/>
        <w:jc w:val="center"/>
        <w:rPr>
          <w:rFonts w:asciiTheme="minorHAnsi" w:hAnsiTheme="minorHAnsi"/>
          <w:b/>
        </w:rPr>
      </w:pPr>
    </w:p>
    <w:p w:rsidR="00E850F5" w:rsidRPr="0091791C" w:rsidRDefault="00E850F5" w:rsidP="00E850F5">
      <w:pPr>
        <w:pStyle w:val="Tekstpodstawowy"/>
        <w:jc w:val="center"/>
        <w:rPr>
          <w:rFonts w:asciiTheme="minorHAnsi" w:hAnsiTheme="minorHAnsi"/>
          <w:b/>
        </w:rPr>
      </w:pPr>
      <w:r w:rsidRPr="0091791C">
        <w:rPr>
          <w:rFonts w:asciiTheme="minorHAnsi" w:hAnsiTheme="minorHAnsi"/>
          <w:b/>
        </w:rPr>
        <w:t xml:space="preserve">Postępowanie o udzielenia zamówienia publicznego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prowadzone na podstawie ustawy z dn. 29 stycznia 2004 r. – Prawo zamówień publicznych /Dz.U. z 201</w:t>
      </w:r>
      <w:r w:rsidR="0095512C">
        <w:rPr>
          <w:rFonts w:asciiTheme="minorHAnsi" w:hAnsiTheme="minorHAnsi"/>
          <w:b/>
        </w:rPr>
        <w:t>9</w:t>
      </w:r>
      <w:r w:rsidRPr="0091791C">
        <w:rPr>
          <w:rFonts w:asciiTheme="minorHAnsi" w:hAnsiTheme="minorHAnsi"/>
          <w:b/>
        </w:rPr>
        <w:t xml:space="preserve"> r., poz. </w:t>
      </w:r>
      <w:r w:rsidR="0095512C">
        <w:rPr>
          <w:rFonts w:asciiTheme="minorHAnsi" w:hAnsiTheme="minorHAnsi"/>
          <w:b/>
        </w:rPr>
        <w:t>1843</w:t>
      </w:r>
      <w:r w:rsidRPr="0091791C">
        <w:rPr>
          <w:rFonts w:asciiTheme="minorHAnsi" w:hAnsiTheme="minorHAnsi"/>
          <w:b/>
        </w:rPr>
        <w:t xml:space="preserve">/zwana dalej ustawą </w:t>
      </w:r>
    </w:p>
    <w:p w:rsidR="00E850F5" w:rsidRPr="0091791C" w:rsidRDefault="00E850F5" w:rsidP="001278F7">
      <w:pPr>
        <w:pStyle w:val="Tekstpodstawowy"/>
        <w:jc w:val="center"/>
        <w:rPr>
          <w:rFonts w:asciiTheme="minorHAnsi" w:hAnsiTheme="minorHAnsi"/>
          <w:b/>
        </w:rPr>
      </w:pPr>
      <w:r w:rsidRPr="0091791C">
        <w:rPr>
          <w:rFonts w:asciiTheme="minorHAnsi" w:hAnsiTheme="minorHAnsi"/>
          <w:b/>
        </w:rPr>
        <w:t xml:space="preserve">o wartości poniżej </w:t>
      </w:r>
      <w:r w:rsidR="00881E2F">
        <w:rPr>
          <w:rFonts w:asciiTheme="minorHAnsi" w:hAnsiTheme="minorHAnsi"/>
          <w:b/>
        </w:rPr>
        <w:t>221</w:t>
      </w:r>
      <w:r w:rsidRPr="0091791C">
        <w:rPr>
          <w:rFonts w:asciiTheme="minorHAnsi" w:hAnsiTheme="minorHAnsi"/>
          <w:b/>
        </w:rPr>
        <w:t>.000  EURO</w:t>
      </w:r>
    </w:p>
    <w:p w:rsidR="001278F7" w:rsidRPr="001278F7" w:rsidRDefault="0091791C" w:rsidP="001278F7">
      <w:pPr>
        <w:pStyle w:val="Tekstpodstawowy"/>
        <w:jc w:val="center"/>
        <w:rPr>
          <w:rFonts w:asciiTheme="minorHAnsi" w:hAnsiTheme="minorHAnsi"/>
          <w:lang w:val="de-DE"/>
        </w:rPr>
      </w:pPr>
      <w:r w:rsidRPr="0091791C">
        <w:rPr>
          <w:rFonts w:asciiTheme="minorHAnsi" w:hAnsiTheme="minorHAnsi"/>
        </w:rPr>
        <w:t>Nr sprawy</w:t>
      </w:r>
      <w:r w:rsidR="0095512C">
        <w:rPr>
          <w:rFonts w:asciiTheme="minorHAnsi" w:hAnsiTheme="minorHAnsi"/>
          <w:lang w:val="de-DE"/>
        </w:rPr>
        <w:t>: BI.I</w:t>
      </w:r>
      <w:r w:rsidR="00205671">
        <w:rPr>
          <w:rFonts w:asciiTheme="minorHAnsi" w:hAnsiTheme="minorHAnsi"/>
          <w:lang w:val="de-DE"/>
        </w:rPr>
        <w:t>.271.</w:t>
      </w:r>
      <w:r w:rsidR="0095512C">
        <w:rPr>
          <w:rFonts w:asciiTheme="minorHAnsi" w:hAnsiTheme="minorHAnsi"/>
          <w:lang w:val="de-DE"/>
        </w:rPr>
        <w:t>10</w:t>
      </w:r>
      <w:r w:rsidRPr="0091791C">
        <w:rPr>
          <w:rFonts w:asciiTheme="minorHAnsi" w:hAnsiTheme="minorHAnsi"/>
          <w:lang w:val="de-DE"/>
        </w:rPr>
        <w:t>.</w:t>
      </w:r>
      <w:r w:rsidR="00E850F5" w:rsidRPr="0091791C">
        <w:rPr>
          <w:rFonts w:asciiTheme="minorHAnsi" w:hAnsiTheme="minorHAnsi"/>
          <w:lang w:val="de-DE"/>
        </w:rPr>
        <w:t>201</w:t>
      </w:r>
      <w:r w:rsidR="00BD1DA3">
        <w:rPr>
          <w:rFonts w:asciiTheme="minorHAnsi" w:hAnsiTheme="minorHAnsi"/>
          <w:lang w:val="de-DE"/>
        </w:rPr>
        <w:t>9</w:t>
      </w:r>
    </w:p>
    <w:p w:rsidR="00E850F5" w:rsidRDefault="00E850F5" w:rsidP="001278F7">
      <w:pPr>
        <w:pStyle w:val="Tekstpodstawowy"/>
        <w:jc w:val="center"/>
        <w:rPr>
          <w:rFonts w:asciiTheme="minorHAnsi" w:hAnsiTheme="minorHAnsi"/>
        </w:rPr>
      </w:pPr>
      <w:r w:rsidRPr="0091791C">
        <w:rPr>
          <w:rFonts w:asciiTheme="minorHAnsi" w:hAnsiTheme="minorHAnsi"/>
          <w:b/>
        </w:rPr>
        <w:t xml:space="preserve">w trybie: </w:t>
      </w:r>
      <w:r w:rsidRPr="0091791C">
        <w:rPr>
          <w:rFonts w:asciiTheme="minorHAnsi" w:hAnsiTheme="minorHAnsi"/>
        </w:rPr>
        <w:t>przetargu nieograniczonego</w:t>
      </w:r>
    </w:p>
    <w:p w:rsidR="001278F7" w:rsidRPr="0091791C" w:rsidRDefault="001278F7" w:rsidP="001278F7">
      <w:pPr>
        <w:pStyle w:val="Tekstpodstawowy"/>
        <w:jc w:val="center"/>
        <w:rPr>
          <w:rFonts w:asciiTheme="minorHAnsi" w:hAnsiTheme="minorHAnsi"/>
        </w:rPr>
      </w:pPr>
    </w:p>
    <w:p w:rsidR="00FB4EB2" w:rsidRPr="0091791C" w:rsidRDefault="00E850F5" w:rsidP="001278F7">
      <w:pPr>
        <w:pStyle w:val="Tekstpodstawowy"/>
        <w:jc w:val="center"/>
        <w:rPr>
          <w:rFonts w:asciiTheme="minorHAnsi" w:hAnsiTheme="minorHAnsi"/>
          <w:b/>
        </w:rPr>
      </w:pPr>
      <w:r w:rsidRPr="0091791C">
        <w:rPr>
          <w:rFonts w:asciiTheme="minorHAnsi" w:hAnsiTheme="minorHAnsi"/>
          <w:b/>
        </w:rPr>
        <w:t xml:space="preserve">na wykonanie </w:t>
      </w:r>
      <w:r w:rsidR="00881E2F">
        <w:rPr>
          <w:rFonts w:asciiTheme="minorHAnsi" w:hAnsiTheme="minorHAnsi"/>
          <w:b/>
        </w:rPr>
        <w:t>usługi</w:t>
      </w:r>
      <w:r w:rsidRPr="0091791C">
        <w:rPr>
          <w:rFonts w:asciiTheme="minorHAnsi" w:hAnsiTheme="minorHAnsi"/>
          <w:b/>
        </w:rPr>
        <w:t>:</w:t>
      </w:r>
    </w:p>
    <w:p w:rsidR="009B2C81" w:rsidRDefault="00881E2F" w:rsidP="009B2C81">
      <w:pPr>
        <w:jc w:val="center"/>
        <w:rPr>
          <w:rFonts w:eastAsia="Times New Roman" w:cs="Times New Roman"/>
          <w:b/>
          <w:sz w:val="28"/>
          <w:szCs w:val="28"/>
          <w:lang w:eastAsia="ar-SA"/>
        </w:rPr>
      </w:pPr>
      <w:r w:rsidRPr="00881E2F">
        <w:rPr>
          <w:rFonts w:eastAsia="Times New Roman" w:cs="Times New Roman"/>
          <w:b/>
          <w:sz w:val="28"/>
          <w:szCs w:val="28"/>
          <w:lang w:eastAsia="ar-SA"/>
        </w:rPr>
        <w:t>„Udzielenie i obsługa kredytu długoterminowego na sfinansowanie planowanego deficytu budżetu”</w:t>
      </w:r>
    </w:p>
    <w:p w:rsidR="009B2C81" w:rsidRDefault="009B2C81">
      <w:pPr>
        <w:rPr>
          <w:rFonts w:eastAsia="Times New Roman" w:cs="Times New Roman"/>
          <w:b/>
          <w:sz w:val="28"/>
          <w:szCs w:val="28"/>
          <w:lang w:eastAsia="ar-SA"/>
        </w:rPr>
      </w:pPr>
    </w:p>
    <w:p w:rsidR="00C80942" w:rsidRPr="0049660E" w:rsidRDefault="007F337E">
      <w:pPr>
        <w:rPr>
          <w:b/>
        </w:rPr>
      </w:pPr>
      <w:r w:rsidRPr="0049660E">
        <w:rPr>
          <w:b/>
        </w:rPr>
        <w:t>SIWZ zawiera:</w:t>
      </w:r>
    </w:p>
    <w:p w:rsidR="007F337E" w:rsidRPr="0049660E" w:rsidRDefault="007B28B8" w:rsidP="00851507">
      <w:pPr>
        <w:pStyle w:val="Akapitzlist"/>
        <w:numPr>
          <w:ilvl w:val="0"/>
          <w:numId w:val="14"/>
        </w:numPr>
      </w:pPr>
      <w:r w:rsidRPr="0049660E">
        <w:t>Instrukcja dla Wykonawców</w:t>
      </w:r>
      <w:r w:rsidR="00FE25C4" w:rsidRPr="0049660E">
        <w:t xml:space="preserve"> – Rozdział I</w:t>
      </w:r>
    </w:p>
    <w:p w:rsidR="007B28B8" w:rsidRPr="0049660E" w:rsidRDefault="007B28B8" w:rsidP="00851507">
      <w:pPr>
        <w:pStyle w:val="Akapitzlist"/>
        <w:numPr>
          <w:ilvl w:val="0"/>
          <w:numId w:val="14"/>
        </w:numPr>
      </w:pPr>
      <w:r w:rsidRPr="0049660E">
        <w:t xml:space="preserve">Formularz oferty – </w:t>
      </w:r>
      <w:r w:rsidR="00FE25C4" w:rsidRPr="0049660E">
        <w:t>Rozdział II</w:t>
      </w:r>
      <w:r w:rsidR="00FA5073">
        <w:t xml:space="preserve"> </w:t>
      </w:r>
    </w:p>
    <w:p w:rsidR="007B28B8" w:rsidRPr="0049660E" w:rsidRDefault="007B28B8" w:rsidP="00851507">
      <w:pPr>
        <w:pStyle w:val="Akapitzlist"/>
        <w:numPr>
          <w:ilvl w:val="0"/>
          <w:numId w:val="15"/>
        </w:numPr>
      </w:pPr>
      <w:r w:rsidRPr="0049660E">
        <w:t>Oświadczenie Wykonawcy</w:t>
      </w:r>
      <w:r w:rsidR="00DA1B27" w:rsidRPr="0049660E">
        <w:t xml:space="preserve"> o nie podlega</w:t>
      </w:r>
      <w:r w:rsidR="00C35D82">
        <w:t>niu</w:t>
      </w:r>
      <w:r w:rsidR="00DA1B27" w:rsidRPr="0049660E">
        <w:t xml:space="preserve"> wykluczeniu </w:t>
      </w:r>
      <w:r w:rsidRPr="0049660E">
        <w:t xml:space="preserve">- Załącznik nr </w:t>
      </w:r>
      <w:r w:rsidR="00FE25C4" w:rsidRPr="0049660E">
        <w:t>1</w:t>
      </w:r>
    </w:p>
    <w:p w:rsidR="00DA1B27" w:rsidRPr="0049660E" w:rsidRDefault="00DA1B27" w:rsidP="00851507">
      <w:pPr>
        <w:pStyle w:val="Akapitzlist"/>
        <w:numPr>
          <w:ilvl w:val="0"/>
          <w:numId w:val="15"/>
        </w:numPr>
        <w:spacing w:after="0" w:line="240" w:lineRule="auto"/>
        <w:jc w:val="both"/>
      </w:pPr>
      <w:r w:rsidRPr="0049660E">
        <w:t xml:space="preserve">Oświadczenie Wykonawcy o spełnianiu warunków udziału w postępowaniu- Załącznik </w:t>
      </w:r>
      <w:r w:rsidR="00FE25C4" w:rsidRPr="0049660E">
        <w:t>nr 2</w:t>
      </w:r>
    </w:p>
    <w:p w:rsidR="00B93DA4" w:rsidRDefault="00B93DA4" w:rsidP="00851507">
      <w:pPr>
        <w:pStyle w:val="Akapitzlist"/>
        <w:numPr>
          <w:ilvl w:val="0"/>
          <w:numId w:val="15"/>
        </w:numPr>
        <w:spacing w:after="0" w:line="240" w:lineRule="auto"/>
        <w:jc w:val="both"/>
      </w:pPr>
      <w:r w:rsidRPr="0049660E">
        <w:t>Oświadczenie o przynależności lub braku przynależności do grupy kapitałowej – Załącznik</w:t>
      </w:r>
      <w:r w:rsidR="005F66EC">
        <w:t xml:space="preserve"> </w:t>
      </w:r>
      <w:r w:rsidRPr="0049660E">
        <w:t xml:space="preserve">nr </w:t>
      </w:r>
      <w:r>
        <w:t>3</w:t>
      </w:r>
    </w:p>
    <w:p w:rsidR="005F66EC" w:rsidRDefault="005F66EC" w:rsidP="00851507">
      <w:pPr>
        <w:pStyle w:val="Akapitzlist"/>
        <w:numPr>
          <w:ilvl w:val="0"/>
          <w:numId w:val="15"/>
        </w:numPr>
        <w:spacing w:after="0" w:line="240" w:lineRule="auto"/>
        <w:jc w:val="both"/>
      </w:pPr>
      <w:r>
        <w:t xml:space="preserve">Oświadczenie dot. zatrudnienia osób na umowę o pracę </w:t>
      </w:r>
    </w:p>
    <w:p w:rsidR="005F66EC" w:rsidRDefault="005F66EC" w:rsidP="005F66EC">
      <w:pPr>
        <w:spacing w:after="0" w:line="240" w:lineRule="auto"/>
        <w:jc w:val="both"/>
      </w:pPr>
    </w:p>
    <w:p w:rsidR="00E45674" w:rsidRDefault="00661D84" w:rsidP="00851507">
      <w:pPr>
        <w:pStyle w:val="Akapitzlist"/>
        <w:numPr>
          <w:ilvl w:val="0"/>
          <w:numId w:val="14"/>
        </w:numPr>
      </w:pPr>
      <w:r>
        <w:t>Harmonogram spłaty</w:t>
      </w:r>
      <w:r w:rsidR="00E45674" w:rsidRPr="0049660E">
        <w:t xml:space="preserve"> – Rozdział III</w:t>
      </w:r>
    </w:p>
    <w:p w:rsidR="006C752D" w:rsidRPr="0049660E" w:rsidRDefault="006C752D" w:rsidP="00851507">
      <w:pPr>
        <w:pStyle w:val="Akapitzlist"/>
        <w:numPr>
          <w:ilvl w:val="0"/>
          <w:numId w:val="14"/>
        </w:numPr>
      </w:pPr>
      <w:r>
        <w:t>Inne dokumenty (Uchwała Rady Miejskiej, Opinia RIO, NIP, REGON, Zaświadczenie o wyborze burmistrza)</w:t>
      </w:r>
    </w:p>
    <w:p w:rsidR="00C80942" w:rsidRDefault="00C80942"/>
    <w:p w:rsidR="004B7485" w:rsidRDefault="004B7485"/>
    <w:p w:rsidR="004B7485" w:rsidRDefault="004B7485"/>
    <w:p w:rsidR="004B7485" w:rsidRDefault="004B7485"/>
    <w:p w:rsidR="004B7485" w:rsidRDefault="004B7485"/>
    <w:p w:rsidR="004B7485" w:rsidRDefault="004B7485"/>
    <w:p w:rsidR="001278F7" w:rsidRDefault="001278F7">
      <w:r w:rsidRPr="000E753A">
        <w:rPr>
          <w:b/>
        </w:rPr>
        <w:t xml:space="preserve">Specyfikacja istotnych warunków zamówienia została zatwierdzona w dniu </w:t>
      </w:r>
      <w:r w:rsidR="00FA19B1">
        <w:rPr>
          <w:b/>
        </w:rPr>
        <w:t>23</w:t>
      </w:r>
      <w:r w:rsidR="00661D84">
        <w:rPr>
          <w:b/>
        </w:rPr>
        <w:t>.</w:t>
      </w:r>
      <w:r w:rsidR="00FA19B1">
        <w:rPr>
          <w:b/>
        </w:rPr>
        <w:t>10</w:t>
      </w:r>
      <w:r w:rsidR="007855AD">
        <w:rPr>
          <w:b/>
        </w:rPr>
        <w:t>.201</w:t>
      </w:r>
      <w:r w:rsidR="00BD1DA3">
        <w:rPr>
          <w:b/>
        </w:rPr>
        <w:t>9</w:t>
      </w:r>
      <w:r w:rsidRPr="006C66E3">
        <w:rPr>
          <w:b/>
        </w:rPr>
        <w:t xml:space="preserve"> r.</w:t>
      </w:r>
    </w:p>
    <w:p w:rsidR="000E753A" w:rsidRDefault="000E753A"/>
    <w:p w:rsidR="001278F7" w:rsidRDefault="001278F7" w:rsidP="000E753A">
      <w:pPr>
        <w:spacing w:after="0"/>
      </w:pPr>
      <w:r>
        <w:t>…………………………………………………………………</w:t>
      </w:r>
    </w:p>
    <w:p w:rsidR="00205671" w:rsidRDefault="000E753A" w:rsidP="00DF06C8">
      <w:pPr>
        <w:spacing w:after="0"/>
      </w:pPr>
      <w:r>
        <w:t>Podpis Kierownika Zamawiającego</w:t>
      </w:r>
    </w:p>
    <w:p w:rsidR="00C80942" w:rsidRPr="00C80942" w:rsidRDefault="00130683" w:rsidP="00851507">
      <w:pPr>
        <w:pStyle w:val="Akapitzlist"/>
        <w:numPr>
          <w:ilvl w:val="0"/>
          <w:numId w:val="1"/>
        </w:numPr>
        <w:rPr>
          <w:b/>
        </w:rPr>
      </w:pPr>
      <w:r w:rsidRPr="00C80942">
        <w:rPr>
          <w:b/>
        </w:rPr>
        <w:lastRenderedPageBreak/>
        <w:t>NAZWA I ADRES ZAMAWIAJĄCEGO</w:t>
      </w:r>
    </w:p>
    <w:p w:rsidR="00C80942" w:rsidRPr="00C80942" w:rsidRDefault="00C80942" w:rsidP="00C80942">
      <w:pPr>
        <w:spacing w:after="0"/>
      </w:pPr>
      <w:r w:rsidRPr="00C80942">
        <w:t xml:space="preserve">ZAMAWIAJĄCY: </w:t>
      </w:r>
    </w:p>
    <w:p w:rsidR="004B7485" w:rsidRDefault="00C80942" w:rsidP="00C80942">
      <w:pPr>
        <w:spacing w:after="0"/>
        <w:rPr>
          <w:b/>
        </w:rPr>
      </w:pPr>
      <w:r w:rsidRPr="00F61CC8">
        <w:rPr>
          <w:b/>
        </w:rPr>
        <w:t>Gmina Radomyśl Wielki</w:t>
      </w:r>
    </w:p>
    <w:p w:rsidR="00C80942" w:rsidRPr="00F61CC8" w:rsidRDefault="00C80942" w:rsidP="00C80942">
      <w:pPr>
        <w:spacing w:after="0"/>
        <w:rPr>
          <w:b/>
        </w:rPr>
      </w:pPr>
      <w:r w:rsidRPr="00F61CC8">
        <w:rPr>
          <w:b/>
        </w:rPr>
        <w:t>Rynek 32</w:t>
      </w:r>
    </w:p>
    <w:p w:rsidR="00C80942" w:rsidRPr="00F61CC8" w:rsidRDefault="00C80942" w:rsidP="00C80942">
      <w:pPr>
        <w:spacing w:after="0"/>
        <w:rPr>
          <w:b/>
        </w:rPr>
      </w:pPr>
      <w:r w:rsidRPr="00F61CC8">
        <w:rPr>
          <w:b/>
        </w:rPr>
        <w:t>39-310 Radomyśl Wielki</w:t>
      </w:r>
    </w:p>
    <w:p w:rsidR="00C80942" w:rsidRPr="00C80942" w:rsidRDefault="00C80942" w:rsidP="00C80942">
      <w:pPr>
        <w:spacing w:after="0"/>
      </w:pPr>
      <w:r w:rsidRPr="00C80942">
        <w:t>NIP 817-19-54-408</w:t>
      </w:r>
    </w:p>
    <w:p w:rsidR="00C80942" w:rsidRPr="00C80942" w:rsidRDefault="00C80942" w:rsidP="00C80942">
      <w:pPr>
        <w:spacing w:after="0"/>
      </w:pPr>
      <w:r w:rsidRPr="00C80942">
        <w:t>REGON 851661228</w:t>
      </w:r>
    </w:p>
    <w:p w:rsidR="00C80942" w:rsidRPr="00C80942" w:rsidRDefault="00C80942" w:rsidP="00C80942">
      <w:pPr>
        <w:spacing w:after="0"/>
      </w:pPr>
      <w:r w:rsidRPr="00C80942">
        <w:t>Tel. 14 68 19 121- 123</w:t>
      </w:r>
    </w:p>
    <w:p w:rsidR="00C80942" w:rsidRPr="00C80942" w:rsidRDefault="00C80942" w:rsidP="00C80942">
      <w:pPr>
        <w:spacing w:after="0"/>
        <w:rPr>
          <w:lang w:val="en-GB"/>
        </w:rPr>
      </w:pPr>
      <w:r w:rsidRPr="00C80942">
        <w:rPr>
          <w:lang w:val="en-GB"/>
        </w:rPr>
        <w:t>Fax 14 68 19 123</w:t>
      </w:r>
    </w:p>
    <w:p w:rsidR="00C80942" w:rsidRPr="00C80942" w:rsidRDefault="00C80942" w:rsidP="00C80942">
      <w:pPr>
        <w:spacing w:after="0"/>
        <w:rPr>
          <w:lang w:val="en-GB"/>
        </w:rPr>
      </w:pPr>
      <w:r w:rsidRPr="00C80942">
        <w:rPr>
          <w:lang w:val="en-GB"/>
        </w:rPr>
        <w:t xml:space="preserve">Adres e- mail: </w:t>
      </w:r>
      <w:hyperlink r:id="rId8" w:history="1">
        <w:r w:rsidRPr="00C80942">
          <w:rPr>
            <w:rStyle w:val="Hipercze"/>
            <w:lang w:val="en-GB"/>
          </w:rPr>
          <w:t>sekretariat@radomyslwielki.pl</w:t>
        </w:r>
      </w:hyperlink>
    </w:p>
    <w:p w:rsidR="00C80942" w:rsidRPr="00C80942" w:rsidRDefault="00C80942" w:rsidP="00C80942">
      <w:pPr>
        <w:spacing w:after="0"/>
      </w:pPr>
      <w:r w:rsidRPr="00C80942">
        <w:t xml:space="preserve">Adres strony internetowej: </w:t>
      </w:r>
      <w:hyperlink r:id="rId9" w:history="1">
        <w:r w:rsidRPr="00C80942">
          <w:rPr>
            <w:rStyle w:val="Hipercze"/>
          </w:rPr>
          <w:t>www.radomyslwielki.pl</w:t>
        </w:r>
      </w:hyperlink>
    </w:p>
    <w:p w:rsidR="00C80942" w:rsidRDefault="00C80942"/>
    <w:p w:rsidR="00C80942" w:rsidRPr="00C80942" w:rsidRDefault="00130683" w:rsidP="00851507">
      <w:pPr>
        <w:pStyle w:val="Akapitzlist"/>
        <w:numPr>
          <w:ilvl w:val="0"/>
          <w:numId w:val="1"/>
        </w:numPr>
        <w:rPr>
          <w:b/>
        </w:rPr>
      </w:pPr>
      <w:r w:rsidRPr="00C80942">
        <w:rPr>
          <w:b/>
        </w:rPr>
        <w:t>TRYB UDZIELENIA ZAMÓWIENIA</w:t>
      </w:r>
    </w:p>
    <w:p w:rsidR="00C80942" w:rsidRDefault="00C80942" w:rsidP="008B17A2">
      <w:pPr>
        <w:jc w:val="both"/>
      </w:pPr>
      <w:r>
        <w:t>Postępowanie o udzielenie zamówienia publicznego prowadzone jest w trybie p</w:t>
      </w:r>
      <w:r w:rsidRPr="00C80942">
        <w:t>rzetarg</w:t>
      </w:r>
      <w:r>
        <w:t>u</w:t>
      </w:r>
      <w:r w:rsidRPr="00C80942">
        <w:t xml:space="preserve"> nieograniczon</w:t>
      </w:r>
      <w:r>
        <w:t>ego zgodnie z</w:t>
      </w:r>
      <w:r w:rsidRPr="00C80942">
        <w:t xml:space="preserve"> ustaw</w:t>
      </w:r>
      <w:r>
        <w:t>ą</w:t>
      </w:r>
      <w:r w:rsidRPr="00C80942">
        <w:t xml:space="preserve"> z dnia 29 stycznia 2004 r. Prawo zamówień publicznych (tekst jedn. Dz. U. z 201</w:t>
      </w:r>
      <w:r w:rsidR="00A70052">
        <w:t>9</w:t>
      </w:r>
      <w:r w:rsidRPr="00C80942">
        <w:t xml:space="preserve"> r., poz. </w:t>
      </w:r>
      <w:r w:rsidR="00A70052">
        <w:t>1843</w:t>
      </w:r>
      <w:r w:rsidRPr="00C80942">
        <w:t xml:space="preserve">), zwanej dalej ,,Ustawą” lub „ustawą PZP”. </w:t>
      </w:r>
    </w:p>
    <w:p w:rsidR="00C80942" w:rsidRDefault="00C80942" w:rsidP="008B17A2">
      <w:pPr>
        <w:jc w:val="both"/>
      </w:pPr>
      <w:r w:rsidRPr="00C80942">
        <w:t xml:space="preserve">Wartość zamówienia </w:t>
      </w:r>
      <w:r>
        <w:t xml:space="preserve">nie </w:t>
      </w:r>
      <w:r w:rsidRPr="00C80942">
        <w:t>przekracza kwoty określone</w:t>
      </w:r>
      <w:r>
        <w:t>j</w:t>
      </w:r>
      <w:r w:rsidRPr="00C80942">
        <w:t xml:space="preserve"> w przepisach wydanych na podstawie art. 11 ust. 8 ustawy PZP.</w:t>
      </w:r>
    </w:p>
    <w:p w:rsidR="00C80942" w:rsidRDefault="00C80942" w:rsidP="008B17A2">
      <w:pPr>
        <w:jc w:val="both"/>
      </w:pPr>
      <w:r w:rsidRPr="00C80942">
        <w:t>Do czynności podejmowanych przez Zamawiającego i Wykonawców, jeżeli przepisy Ustawy nie stanowią inaczej, stosowane będą przepisy ustawy z dnia 23 kwietnia 1964r. – Kodeks cywilny (tekst jedn. Dz. U. z 201</w:t>
      </w:r>
      <w:r w:rsidR="009A2763">
        <w:t>9</w:t>
      </w:r>
      <w:r w:rsidRPr="00C80942">
        <w:t xml:space="preserve"> r., poz. </w:t>
      </w:r>
      <w:r w:rsidR="009A2763">
        <w:t>1145</w:t>
      </w:r>
      <w:r w:rsidRPr="00C80942">
        <w:t>).</w:t>
      </w:r>
    </w:p>
    <w:p w:rsidR="00B41D58" w:rsidRDefault="00130683" w:rsidP="00851507">
      <w:pPr>
        <w:pStyle w:val="Akapitzlist"/>
        <w:numPr>
          <w:ilvl w:val="0"/>
          <w:numId w:val="1"/>
        </w:numPr>
        <w:jc w:val="both"/>
        <w:rPr>
          <w:b/>
        </w:rPr>
      </w:pPr>
      <w:r w:rsidRPr="00B41D58">
        <w:rPr>
          <w:b/>
        </w:rPr>
        <w:t>OPIS PRZEDMIOTU ZAMÓWIENIA</w:t>
      </w:r>
    </w:p>
    <w:p w:rsidR="004919F6" w:rsidRDefault="008D1A3A" w:rsidP="004D46C7">
      <w:pPr>
        <w:pStyle w:val="Styl1"/>
        <w:numPr>
          <w:ilvl w:val="0"/>
          <w:numId w:val="0"/>
        </w:numPr>
        <w:ind w:left="720"/>
        <w:jc w:val="both"/>
        <w:rPr>
          <w:b/>
        </w:rPr>
      </w:pPr>
      <w:r>
        <w:t>Przedmiotem zamówienia jest:</w:t>
      </w:r>
      <w:r w:rsidR="00205671" w:rsidRPr="00205671">
        <w:t xml:space="preserve"> </w:t>
      </w:r>
      <w:r w:rsidR="00B31314" w:rsidRPr="00B31314">
        <w:rPr>
          <w:b/>
        </w:rPr>
        <w:t>„Udzielenie i obsługa kredytu długoterminowego na sfinansowanie planowanego deficytu budżetu”</w:t>
      </w:r>
      <w:r w:rsidR="00B31314">
        <w:rPr>
          <w:b/>
        </w:rPr>
        <w:t>.</w:t>
      </w:r>
    </w:p>
    <w:p w:rsidR="009355AD" w:rsidRPr="004D46C7" w:rsidRDefault="009355AD" w:rsidP="00F57C29">
      <w:pPr>
        <w:pStyle w:val="Styl1"/>
        <w:numPr>
          <w:ilvl w:val="0"/>
          <w:numId w:val="0"/>
        </w:numPr>
        <w:ind w:left="720"/>
        <w:jc w:val="both"/>
        <w:rPr>
          <w:b/>
        </w:rPr>
      </w:pPr>
    </w:p>
    <w:p w:rsidR="00B31314" w:rsidRDefault="009C5C77" w:rsidP="00F57C29">
      <w:pPr>
        <w:pStyle w:val="Styl1"/>
        <w:jc w:val="both"/>
      </w:pPr>
      <w:r w:rsidRPr="00DB61FF">
        <w:t>Zamówienie</w:t>
      </w:r>
      <w:r>
        <w:rPr>
          <w:color w:val="FF0000"/>
        </w:rPr>
        <w:t xml:space="preserve"> </w:t>
      </w:r>
      <w:r w:rsidR="004919F6">
        <w:t>obejmuje</w:t>
      </w:r>
      <w:r w:rsidR="00B31314">
        <w:t xml:space="preserve"> udzielenie  kredytu </w:t>
      </w:r>
      <w:r w:rsidR="002D01B9">
        <w:t xml:space="preserve">długoterminowego </w:t>
      </w:r>
      <w:r w:rsidR="00B31314">
        <w:t>złotówkowego w wysokości</w:t>
      </w:r>
      <w:r w:rsidR="001A39BE">
        <w:t>:</w:t>
      </w:r>
      <w:r w:rsidR="00CC2C7C">
        <w:t xml:space="preserve"> </w:t>
      </w:r>
      <w:r w:rsidR="00A70052" w:rsidRPr="00A70052">
        <w:rPr>
          <w:b/>
        </w:rPr>
        <w:t>3.065</w:t>
      </w:r>
      <w:r w:rsidR="00A42C32" w:rsidRPr="00A70052">
        <w:rPr>
          <w:b/>
        </w:rPr>
        <w:t>.000</w:t>
      </w:r>
      <w:r w:rsidR="00B31314" w:rsidRPr="00A42C32">
        <w:rPr>
          <w:b/>
        </w:rPr>
        <w:t>,00</w:t>
      </w:r>
      <w:r w:rsidR="00B31314" w:rsidRPr="00624FE6">
        <w:rPr>
          <w:b/>
        </w:rPr>
        <w:t xml:space="preserve"> zł</w:t>
      </w:r>
      <w:r w:rsidR="00B31314">
        <w:t xml:space="preserve"> (słownie: </w:t>
      </w:r>
      <w:r w:rsidR="00A70052">
        <w:t>trzy miliony sześćdziesiąt pięć</w:t>
      </w:r>
      <w:r w:rsidR="00A42C32">
        <w:t xml:space="preserve"> tysięcy </w:t>
      </w:r>
      <w:r w:rsidR="00B31314">
        <w:t>złot</w:t>
      </w:r>
      <w:r w:rsidR="00CC2C7C">
        <w:t>ych</w:t>
      </w:r>
      <w:r w:rsidR="00B31314">
        <w:t>) na sfinansowanie spłaty planowanego deficytu budżetu.</w:t>
      </w:r>
    </w:p>
    <w:p w:rsidR="00840FC0" w:rsidRDefault="00840FC0" w:rsidP="00F57C29">
      <w:pPr>
        <w:pStyle w:val="Styl1"/>
        <w:jc w:val="both"/>
      </w:pPr>
      <w:r>
        <w:t xml:space="preserve">Charakterystyka kredytu: </w:t>
      </w:r>
    </w:p>
    <w:p w:rsidR="00B31314" w:rsidRDefault="001A39BE" w:rsidP="001A39BE">
      <w:pPr>
        <w:pStyle w:val="Styl1"/>
        <w:numPr>
          <w:ilvl w:val="0"/>
          <w:numId w:val="0"/>
        </w:numPr>
        <w:ind w:left="360"/>
        <w:jc w:val="both"/>
      </w:pPr>
      <w:r>
        <w:t xml:space="preserve">- </w:t>
      </w:r>
      <w:r w:rsidRPr="00E869DA">
        <w:t>Kwota kredytu: Udzielenie kredytu złotówkowego w wysokości:</w:t>
      </w:r>
      <w:r>
        <w:t xml:space="preserve"> </w:t>
      </w:r>
      <w:r w:rsidR="00A70052" w:rsidRPr="00A70052">
        <w:rPr>
          <w:b/>
        </w:rPr>
        <w:t>3.065.000</w:t>
      </w:r>
      <w:r w:rsidR="00A70052" w:rsidRPr="00A42C32">
        <w:rPr>
          <w:b/>
        </w:rPr>
        <w:t>,00</w:t>
      </w:r>
      <w:r w:rsidR="00A70052" w:rsidRPr="00624FE6">
        <w:rPr>
          <w:b/>
        </w:rPr>
        <w:t xml:space="preserve"> zł</w:t>
      </w:r>
      <w:r w:rsidR="00A70052">
        <w:t xml:space="preserve"> (słownie: trzy miliony sześćdziesiąt pięć tysięcy złotych)</w:t>
      </w:r>
      <w:r w:rsidR="000F03D3">
        <w:t xml:space="preserve">- </w:t>
      </w:r>
      <w:r w:rsidR="00A70052">
        <w:t>zawarcie umowy na okres grudzień</w:t>
      </w:r>
      <w:r w:rsidR="00BD1DA3">
        <w:t xml:space="preserve"> 2019</w:t>
      </w:r>
      <w:r w:rsidR="000F03D3">
        <w:t>r.</w:t>
      </w:r>
      <w:r w:rsidR="00B31314">
        <w:t>,</w:t>
      </w:r>
    </w:p>
    <w:p w:rsidR="00B31314" w:rsidRDefault="000F03D3" w:rsidP="001A39BE">
      <w:pPr>
        <w:pStyle w:val="Styl1"/>
        <w:numPr>
          <w:ilvl w:val="0"/>
          <w:numId w:val="0"/>
        </w:numPr>
        <w:ind w:left="360"/>
        <w:jc w:val="both"/>
      </w:pPr>
      <w:r>
        <w:t xml:space="preserve">- spłaty odsetek –  </w:t>
      </w:r>
      <w:r w:rsidR="00B31314">
        <w:t>kwartalnie tak jak spłaty kapitału,</w:t>
      </w:r>
    </w:p>
    <w:p w:rsidR="00B31314" w:rsidRDefault="00B31314" w:rsidP="001A39BE">
      <w:pPr>
        <w:pStyle w:val="Styl1"/>
        <w:numPr>
          <w:ilvl w:val="0"/>
          <w:numId w:val="0"/>
        </w:numPr>
        <w:ind w:left="360"/>
        <w:jc w:val="both"/>
      </w:pPr>
      <w:r>
        <w:t>- spłaty kredytu – wg propozyc</w:t>
      </w:r>
      <w:r w:rsidR="00A334B9">
        <w:t>ji kredytobiorcy (Rozdział III</w:t>
      </w:r>
      <w:r>
        <w:t>),</w:t>
      </w:r>
    </w:p>
    <w:p w:rsidR="00B31314" w:rsidRDefault="00B31314" w:rsidP="001A39BE">
      <w:pPr>
        <w:pStyle w:val="Styl1"/>
        <w:numPr>
          <w:ilvl w:val="0"/>
          <w:numId w:val="0"/>
        </w:numPr>
        <w:ind w:left="360"/>
        <w:jc w:val="both"/>
      </w:pPr>
      <w:r>
        <w:t>- spłaty kapitału w latach 20</w:t>
      </w:r>
      <w:r w:rsidR="00A42C32">
        <w:t>20</w:t>
      </w:r>
      <w:r>
        <w:t xml:space="preserve"> – 20</w:t>
      </w:r>
      <w:r w:rsidR="00A42C32">
        <w:t>28</w:t>
      </w:r>
      <w:r>
        <w:t xml:space="preserve"> wg propozycji zamawiającego:</w:t>
      </w:r>
    </w:p>
    <w:p w:rsidR="00B31314" w:rsidRDefault="00B31314" w:rsidP="00F57C29">
      <w:pPr>
        <w:pStyle w:val="Styl1"/>
        <w:numPr>
          <w:ilvl w:val="0"/>
          <w:numId w:val="0"/>
        </w:numPr>
        <w:ind w:left="720"/>
        <w:jc w:val="both"/>
      </w:pPr>
      <w:r>
        <w:t>rok 20</w:t>
      </w:r>
      <w:r w:rsidR="00A42C32">
        <w:t>20</w:t>
      </w:r>
      <w:r>
        <w:t xml:space="preserve"> – </w:t>
      </w:r>
      <w:r w:rsidR="00E31462">
        <w:t>180 296</w:t>
      </w:r>
      <w:r w:rsidR="00713AA7">
        <w:t>,00</w:t>
      </w:r>
      <w:r>
        <w:t xml:space="preserve"> zł</w:t>
      </w:r>
    </w:p>
    <w:p w:rsidR="00B31314" w:rsidRDefault="00B31314" w:rsidP="00F57C29">
      <w:pPr>
        <w:pStyle w:val="Styl1"/>
        <w:numPr>
          <w:ilvl w:val="0"/>
          <w:numId w:val="0"/>
        </w:numPr>
        <w:ind w:left="720"/>
        <w:jc w:val="both"/>
      </w:pPr>
      <w:r>
        <w:t>rok 20</w:t>
      </w:r>
      <w:r w:rsidR="00A42C32">
        <w:t>21</w:t>
      </w:r>
      <w:r>
        <w:t xml:space="preserve"> – </w:t>
      </w:r>
      <w:r w:rsidR="00E31462">
        <w:t>360 588</w:t>
      </w:r>
      <w:r>
        <w:t xml:space="preserve">,00 zł </w:t>
      </w:r>
    </w:p>
    <w:p w:rsidR="00A42C32" w:rsidRDefault="00A42C32" w:rsidP="00F57C29">
      <w:pPr>
        <w:pStyle w:val="Styl1"/>
        <w:numPr>
          <w:ilvl w:val="0"/>
          <w:numId w:val="0"/>
        </w:numPr>
        <w:ind w:left="720"/>
        <w:jc w:val="both"/>
      </w:pPr>
      <w:r>
        <w:t>rok 2022</w:t>
      </w:r>
      <w:r w:rsidR="00B31314">
        <w:t xml:space="preserve"> – </w:t>
      </w:r>
      <w:r w:rsidR="00DE3016">
        <w:t xml:space="preserve">360 588,00 </w:t>
      </w:r>
      <w:r>
        <w:t xml:space="preserve">zł </w:t>
      </w:r>
    </w:p>
    <w:p w:rsidR="00B31314" w:rsidRDefault="00713AA7" w:rsidP="00F57C29">
      <w:pPr>
        <w:pStyle w:val="Styl1"/>
        <w:numPr>
          <w:ilvl w:val="0"/>
          <w:numId w:val="0"/>
        </w:numPr>
        <w:ind w:left="720"/>
        <w:jc w:val="both"/>
      </w:pPr>
      <w:r>
        <w:t>rok 202</w:t>
      </w:r>
      <w:r w:rsidR="00A42C32">
        <w:t>3</w:t>
      </w:r>
      <w:r w:rsidR="00B31314">
        <w:t xml:space="preserve"> – </w:t>
      </w:r>
      <w:r w:rsidR="00DE3016">
        <w:t xml:space="preserve">360 588,00 </w:t>
      </w:r>
      <w:r w:rsidR="00A42C32">
        <w:t>zł</w:t>
      </w:r>
    </w:p>
    <w:p w:rsidR="00713AA7" w:rsidRDefault="00713AA7" w:rsidP="00F57C29">
      <w:pPr>
        <w:pStyle w:val="Styl1"/>
        <w:numPr>
          <w:ilvl w:val="0"/>
          <w:numId w:val="0"/>
        </w:numPr>
        <w:ind w:left="720"/>
        <w:jc w:val="both"/>
      </w:pPr>
      <w:r>
        <w:t>rok 202</w:t>
      </w:r>
      <w:r w:rsidR="00A42C32">
        <w:t>4</w:t>
      </w:r>
      <w:r>
        <w:t xml:space="preserve"> – </w:t>
      </w:r>
      <w:r w:rsidR="00DE3016">
        <w:t xml:space="preserve">360 588,00 </w:t>
      </w:r>
      <w:r>
        <w:t>zł</w:t>
      </w:r>
    </w:p>
    <w:p w:rsidR="00A42C32" w:rsidRDefault="00A42C32" w:rsidP="00A42C32">
      <w:pPr>
        <w:pStyle w:val="Styl1"/>
        <w:numPr>
          <w:ilvl w:val="0"/>
          <w:numId w:val="0"/>
        </w:numPr>
        <w:ind w:left="720"/>
        <w:jc w:val="both"/>
      </w:pPr>
      <w:r>
        <w:t xml:space="preserve">rok 2025 – </w:t>
      </w:r>
      <w:r w:rsidR="00DE3016">
        <w:t xml:space="preserve">360 588,00 </w:t>
      </w:r>
      <w:r>
        <w:t>zł</w:t>
      </w:r>
    </w:p>
    <w:p w:rsidR="00A42C32" w:rsidRDefault="00A42C32" w:rsidP="00A42C32">
      <w:pPr>
        <w:pStyle w:val="Styl1"/>
        <w:numPr>
          <w:ilvl w:val="0"/>
          <w:numId w:val="0"/>
        </w:numPr>
        <w:ind w:left="720"/>
        <w:jc w:val="both"/>
      </w:pPr>
      <w:r>
        <w:t xml:space="preserve">rok 2026 – </w:t>
      </w:r>
      <w:r w:rsidR="00DE3016">
        <w:t xml:space="preserve">360 588,00 </w:t>
      </w:r>
      <w:r>
        <w:t>zł</w:t>
      </w:r>
    </w:p>
    <w:p w:rsidR="00A42C32" w:rsidRDefault="00A42C32" w:rsidP="00A42C32">
      <w:pPr>
        <w:pStyle w:val="Styl1"/>
        <w:numPr>
          <w:ilvl w:val="0"/>
          <w:numId w:val="0"/>
        </w:numPr>
        <w:ind w:left="720"/>
        <w:jc w:val="both"/>
      </w:pPr>
      <w:r>
        <w:t xml:space="preserve">rok 2027 – </w:t>
      </w:r>
      <w:r w:rsidR="00DE3016">
        <w:t xml:space="preserve">360 588,00 </w:t>
      </w:r>
      <w:r>
        <w:t>zł</w:t>
      </w:r>
    </w:p>
    <w:p w:rsidR="00A42C32" w:rsidRDefault="00A42C32" w:rsidP="00A42C32">
      <w:pPr>
        <w:pStyle w:val="Styl1"/>
        <w:numPr>
          <w:ilvl w:val="0"/>
          <w:numId w:val="0"/>
        </w:numPr>
        <w:ind w:left="720"/>
        <w:jc w:val="both"/>
      </w:pPr>
      <w:r>
        <w:t>rok 202</w:t>
      </w:r>
      <w:r w:rsidR="003E578B">
        <w:t>8</w:t>
      </w:r>
      <w:r>
        <w:t xml:space="preserve"> </w:t>
      </w:r>
      <w:r w:rsidR="00DE3016">
        <w:t xml:space="preserve">-  360 588,00 </w:t>
      </w:r>
      <w:r>
        <w:t>zł</w:t>
      </w:r>
    </w:p>
    <w:p w:rsidR="00A42C32" w:rsidRDefault="00A42C32" w:rsidP="00A42C32">
      <w:pPr>
        <w:pStyle w:val="Styl1"/>
        <w:numPr>
          <w:ilvl w:val="0"/>
          <w:numId w:val="0"/>
        </w:numPr>
        <w:ind w:left="720"/>
        <w:jc w:val="both"/>
      </w:pPr>
    </w:p>
    <w:p w:rsidR="00A42C32" w:rsidRDefault="00A42C32" w:rsidP="00F57C29">
      <w:pPr>
        <w:pStyle w:val="Styl1"/>
        <w:numPr>
          <w:ilvl w:val="0"/>
          <w:numId w:val="0"/>
        </w:numPr>
        <w:ind w:left="720"/>
        <w:jc w:val="both"/>
      </w:pPr>
    </w:p>
    <w:p w:rsidR="00B31314" w:rsidRDefault="00B31314" w:rsidP="001A39BE">
      <w:pPr>
        <w:pStyle w:val="Styl1"/>
        <w:numPr>
          <w:ilvl w:val="0"/>
          <w:numId w:val="0"/>
        </w:numPr>
        <w:ind w:left="360"/>
        <w:jc w:val="both"/>
      </w:pPr>
      <w:r>
        <w:t>- zabezpieczenie kredytu – weksel in blanco</w:t>
      </w:r>
      <w:r w:rsidR="00713AA7">
        <w:t xml:space="preserve"> wraz z deklaracją wekslową</w:t>
      </w:r>
    </w:p>
    <w:p w:rsidR="00FE2ABF" w:rsidRDefault="00B31314" w:rsidP="001A39BE">
      <w:pPr>
        <w:pStyle w:val="Styl1"/>
        <w:numPr>
          <w:ilvl w:val="0"/>
          <w:numId w:val="0"/>
        </w:numPr>
        <w:ind w:left="360"/>
        <w:jc w:val="both"/>
      </w:pPr>
      <w:r>
        <w:t>- oprocentowanie kr</w:t>
      </w:r>
      <w:r w:rsidR="00A65AF4">
        <w:t>edytu będzie oparte o WIBOR 1 M plus marża banku</w:t>
      </w:r>
    </w:p>
    <w:p w:rsidR="00A65AF4" w:rsidRDefault="00A65AF4" w:rsidP="001A39BE">
      <w:pPr>
        <w:pStyle w:val="Styl1"/>
        <w:numPr>
          <w:ilvl w:val="0"/>
          <w:numId w:val="0"/>
        </w:numPr>
        <w:ind w:left="360"/>
        <w:jc w:val="both"/>
      </w:pPr>
      <w:r>
        <w:t>- kredyt nie może być obciążony innymi opłatami i prowizjami</w:t>
      </w:r>
      <w:r w:rsidR="002619B6">
        <w:t>.</w:t>
      </w:r>
    </w:p>
    <w:p w:rsidR="00C603DF" w:rsidRDefault="00B177D8" w:rsidP="00C603DF">
      <w:pPr>
        <w:pStyle w:val="Styl1"/>
        <w:numPr>
          <w:ilvl w:val="0"/>
          <w:numId w:val="0"/>
        </w:numPr>
        <w:ind w:left="720" w:hanging="360"/>
        <w:jc w:val="both"/>
      </w:pPr>
      <w:r>
        <w:t>3.3.1</w:t>
      </w:r>
      <w:r w:rsidR="009D5AF7">
        <w:t xml:space="preserve">. </w:t>
      </w:r>
      <w:r w:rsidR="00C603DF">
        <w:t>Zamawiający zastrzega sobie prawo do wykorzystania mniejszej kwoty kredytu, bez naliczania jakichkolwiek dodatkowych opłat.</w:t>
      </w:r>
    </w:p>
    <w:p w:rsidR="00E87DDE" w:rsidRDefault="00C603DF" w:rsidP="00E87DDE">
      <w:pPr>
        <w:pStyle w:val="Styl1"/>
        <w:numPr>
          <w:ilvl w:val="0"/>
          <w:numId w:val="0"/>
        </w:numPr>
        <w:ind w:left="720" w:hanging="360"/>
        <w:jc w:val="both"/>
      </w:pPr>
      <w:r>
        <w:t xml:space="preserve">3.3.2. </w:t>
      </w:r>
      <w:r w:rsidR="00813BFA">
        <w:t>Zamawiający zastrzega zmianę wysokości spłaty rat w poszczególnych latach, możliwość wcześniejszej spłaty kredytu. Bank nie będzie pobierał z tego tytułu dodatkowych opłat i prowizji.</w:t>
      </w:r>
      <w:r w:rsidR="002619B6">
        <w:t xml:space="preserve"> </w:t>
      </w:r>
    </w:p>
    <w:p w:rsidR="00E87DDE" w:rsidRDefault="00F57C29" w:rsidP="00F57C29">
      <w:pPr>
        <w:pStyle w:val="Styl1"/>
        <w:numPr>
          <w:ilvl w:val="0"/>
          <w:numId w:val="0"/>
        </w:numPr>
        <w:ind w:left="720" w:hanging="360"/>
        <w:jc w:val="both"/>
      </w:pPr>
      <w:r>
        <w:t>3.3.</w:t>
      </w:r>
      <w:r w:rsidR="00C603DF">
        <w:t>3</w:t>
      </w:r>
      <w:r>
        <w:t xml:space="preserve">. </w:t>
      </w:r>
      <w:r w:rsidR="00E87DDE">
        <w:t>Zamawiający nie wyraża zgody na doliczanie do ceny kredytu innych kosztów niż WIBOR i marży banku.</w:t>
      </w:r>
    </w:p>
    <w:p w:rsidR="00691884" w:rsidRPr="00691884" w:rsidRDefault="00E87DDE" w:rsidP="00CF5932">
      <w:pPr>
        <w:pStyle w:val="Styl1"/>
        <w:numPr>
          <w:ilvl w:val="0"/>
          <w:numId w:val="0"/>
        </w:numPr>
        <w:ind w:left="720" w:hanging="360"/>
        <w:jc w:val="both"/>
      </w:pPr>
      <w:r>
        <w:rPr>
          <w:rFonts w:cs="Times"/>
          <w:bCs/>
          <w:iCs/>
          <w:color w:val="000000"/>
        </w:rPr>
        <w:t xml:space="preserve">3.3.4. </w:t>
      </w:r>
      <w:r w:rsidR="00F57C29">
        <w:rPr>
          <w:rFonts w:cs="Times"/>
          <w:bCs/>
          <w:iCs/>
          <w:color w:val="000000"/>
        </w:rPr>
        <w:t>W</w:t>
      </w:r>
      <w:r w:rsidR="00B177D8" w:rsidRPr="00E869DA">
        <w:rPr>
          <w:rFonts w:cs="Times"/>
          <w:bCs/>
          <w:iCs/>
          <w:color w:val="000000"/>
        </w:rPr>
        <w:t xml:space="preserve">ykonawca do oceny zdolności kredytowej zamawiającego nie może żądać innych dokumentów poza urzędowymi sprawozdaniami finansowo-majątkowymi sporządzonymi dla G.U.S., Ministerstwa Finansów i Regionalnej Izby Obrachunkowej (Rb -NDS, Rb-Z, Rb-N, Rb 28-S, Rb 27-S). </w:t>
      </w:r>
      <w:r w:rsidR="00B177D8" w:rsidRPr="00E869DA">
        <w:rPr>
          <w:rFonts w:cs="Times"/>
          <w:b/>
          <w:bCs/>
          <w:iCs/>
          <w:color w:val="000000"/>
        </w:rPr>
        <w:t>Sprawozdania dostępne są na stronie internetowej:</w:t>
      </w:r>
      <w:r w:rsidR="00B177D8">
        <w:rPr>
          <w:rFonts w:cs="Times"/>
          <w:b/>
          <w:bCs/>
          <w:iCs/>
          <w:color w:val="000000"/>
        </w:rPr>
        <w:t xml:space="preserve"> </w:t>
      </w:r>
      <w:r w:rsidR="00C14010" w:rsidRPr="00C14010">
        <w:rPr>
          <w:rStyle w:val="Hipercze"/>
          <w:rFonts w:cs="Times"/>
          <w:b/>
          <w:bCs/>
          <w:iCs/>
        </w:rPr>
        <w:t>https://radomyslwielki.pl/informacje-o-gminie/budzet-gminy.html</w:t>
      </w:r>
    </w:p>
    <w:p w:rsidR="008E126A" w:rsidRPr="00F57C29" w:rsidRDefault="00E95C48" w:rsidP="00851507">
      <w:pPr>
        <w:pStyle w:val="Akapitzlist"/>
        <w:numPr>
          <w:ilvl w:val="1"/>
          <w:numId w:val="1"/>
        </w:numPr>
        <w:spacing w:after="0" w:line="240" w:lineRule="auto"/>
        <w:ind w:left="714" w:hanging="357"/>
        <w:jc w:val="both"/>
        <w:rPr>
          <w:b/>
        </w:rPr>
      </w:pPr>
      <w:r w:rsidRPr="000A24E2">
        <w:rPr>
          <w:b/>
        </w:rPr>
        <w:t>Oznaczenie przedmiotu zamówienia wg Wspólnego Słownika Zamówień (CPV):</w:t>
      </w:r>
    </w:p>
    <w:p w:rsidR="008E126A" w:rsidRDefault="00F57C29" w:rsidP="008E126A">
      <w:pPr>
        <w:pStyle w:val="Akapitzlist"/>
        <w:spacing w:after="0" w:line="240" w:lineRule="auto"/>
      </w:pPr>
      <w:r>
        <w:t>66</w:t>
      </w:r>
      <w:r w:rsidR="008E126A">
        <w:t>.</w:t>
      </w:r>
      <w:r>
        <w:t>11</w:t>
      </w:r>
      <w:r w:rsidR="008E126A">
        <w:t>.</w:t>
      </w:r>
      <w:r>
        <w:t>3</w:t>
      </w:r>
      <w:r w:rsidR="008E126A">
        <w:t>0.00-</w:t>
      </w:r>
      <w:r>
        <w:t>5 – usługi udzielania kredytu</w:t>
      </w:r>
    </w:p>
    <w:p w:rsidR="002631B1" w:rsidRDefault="002631B1" w:rsidP="000B5D8D">
      <w:pPr>
        <w:pStyle w:val="Akapitzlist"/>
        <w:spacing w:after="0" w:line="240" w:lineRule="auto"/>
      </w:pPr>
    </w:p>
    <w:p w:rsidR="006C13DA" w:rsidRDefault="00F3077F" w:rsidP="006C13DA">
      <w:pPr>
        <w:pStyle w:val="Styl1"/>
        <w:jc w:val="both"/>
      </w:pPr>
      <w:r>
        <w:t xml:space="preserve"> </w:t>
      </w:r>
      <w:r w:rsidR="006C13DA" w:rsidRPr="006C13DA">
        <w:t xml:space="preserve">Zamawiający, stosownie do art. 29 ust. 3a ustawy Pzp, wymaga zatrudnienia przez wykonawcę lub podwykonawcę na podstawie umowy o pracę osoby/osób wykonującej/ych czynności związane z obsługą kredytu udzielonego </w:t>
      </w:r>
      <w:r w:rsidR="006C13DA">
        <w:t>Gminie Radomyśl Wielki</w:t>
      </w:r>
      <w:r w:rsidR="006C13DA" w:rsidRPr="006C13DA">
        <w:t>, które polegają na wykonywaniu pracy w sposób określony w art. 22 § 11 ustawy z dnia 26 czerwca 1974r. –</w:t>
      </w:r>
      <w:r w:rsidR="00CA2B17">
        <w:t xml:space="preserve"> Kodeks pracy (tj. Dz. U. z 2019</w:t>
      </w:r>
      <w:r w:rsidR="006C13DA" w:rsidRPr="006C13DA">
        <w:t xml:space="preserve">, poz. </w:t>
      </w:r>
      <w:r w:rsidR="00CA2B17">
        <w:t>1040</w:t>
      </w:r>
      <w:r w:rsidR="006C13DA" w:rsidRPr="006C13DA">
        <w:t xml:space="preserve">). W celu ocenienia w/w zastrzeżenia w zakresie realizacji przedmiotu zamówienia Wykonawca, którego oferta zostanie wybrana jako najkorzystniejsza, przed podpisaniem umowy z Zamawiającym zobowiązany jest przedłożyć Zamawiającemu: oświadczenie Wykonawcy lub Podwykonawcy dot. zatrudnienia na podstawie umowy o pracę, osób do wykonania określonych czynności, przykładowy druk oświadczenia stanowi załącznik nr </w:t>
      </w:r>
      <w:r w:rsidR="003C0802">
        <w:t>4</w:t>
      </w:r>
      <w:r w:rsidR="006C13DA" w:rsidRPr="006C13DA">
        <w:t xml:space="preserve"> do SIWZ. W sytuacji, gdy Zamawiający poweźmie wątpliwości co do sposobu zatrudnienia w/w personelu może zwrócić się o przeprowadzenie kontroli przez Państwową Inspekcję Pracy. Sankcje związane z niedopełnieniem niniejszego obowiązku przewidują istotne postanowienia umowy</w:t>
      </w:r>
      <w:r w:rsidR="00E34845">
        <w:t xml:space="preserve"> określone w pkt. 20.3 niniejszej specyfikacji</w:t>
      </w:r>
      <w:r w:rsidR="006C13DA" w:rsidRPr="006C13DA">
        <w:t>. Dodatkowo nadmieniamy, że za nieprawidłowości ze strony Podwykonawcy w zakresie wskazanego przez Zamawiającego obowiązku zatrudniania na umowę o pracę osób do wykonania określonych czynności, odpowiadać będzie Wykonawca.</w:t>
      </w:r>
    </w:p>
    <w:p w:rsidR="006C13DA" w:rsidRDefault="006C13DA" w:rsidP="00694273">
      <w:pPr>
        <w:spacing w:after="0" w:line="240" w:lineRule="auto"/>
      </w:pPr>
    </w:p>
    <w:p w:rsidR="00D66333" w:rsidRDefault="00130683" w:rsidP="00851507">
      <w:pPr>
        <w:pStyle w:val="Akapitzlist"/>
        <w:numPr>
          <w:ilvl w:val="0"/>
          <w:numId w:val="1"/>
        </w:numPr>
        <w:spacing w:after="0" w:line="240" w:lineRule="auto"/>
        <w:jc w:val="both"/>
      </w:pPr>
      <w:r w:rsidRPr="00DF1922">
        <w:rPr>
          <w:rFonts w:ascii="Arial" w:hAnsi="Arial" w:cs="Arial"/>
          <w:b/>
          <w:sz w:val="20"/>
          <w:szCs w:val="20"/>
          <w:lang w:eastAsia="pl-PL"/>
        </w:rPr>
        <w:t>OPIS CZĘŚCI ZAMÓWIENIA, JEŻELI ZAMAWIAJĄCY DOPUSZCZA SKŁADANIE OFERT CZĘŚCIOWYCH, ZAMÓWIENI</w:t>
      </w:r>
      <w:r>
        <w:rPr>
          <w:rFonts w:ascii="Arial" w:hAnsi="Arial" w:cs="Arial"/>
          <w:b/>
          <w:sz w:val="20"/>
          <w:szCs w:val="20"/>
          <w:lang w:eastAsia="pl-PL"/>
        </w:rPr>
        <w:t>A UZUPEŁNIAJĄCE, PODWYKONAWSTWO</w:t>
      </w:r>
    </w:p>
    <w:p w:rsidR="00542674" w:rsidRDefault="00542674" w:rsidP="000A24E2">
      <w:pPr>
        <w:spacing w:after="0" w:line="240" w:lineRule="auto"/>
        <w:jc w:val="both"/>
      </w:pPr>
    </w:p>
    <w:p w:rsidR="00047837" w:rsidRPr="00C838F5" w:rsidRDefault="00CD4AF7" w:rsidP="00247A4C">
      <w:pPr>
        <w:pStyle w:val="Styl1"/>
      </w:pPr>
      <w:r w:rsidRPr="00C838F5">
        <w:t xml:space="preserve">Zamawiający </w:t>
      </w:r>
      <w:r w:rsidR="00FA0EF5">
        <w:t xml:space="preserve">nie </w:t>
      </w:r>
      <w:r w:rsidRPr="00C838F5">
        <w:t>dopuszcza możliwoś</w:t>
      </w:r>
      <w:r w:rsidR="00F67C1D">
        <w:t>ci</w:t>
      </w:r>
      <w:bookmarkStart w:id="0" w:name="_GoBack"/>
      <w:bookmarkEnd w:id="0"/>
      <w:r w:rsidRPr="00C838F5">
        <w:t xml:space="preserve"> składania ofert częściowych w rozumieniu art. 2 pkt 6 p.z.p. </w:t>
      </w:r>
    </w:p>
    <w:p w:rsidR="000A24E2" w:rsidRPr="00247A4C" w:rsidRDefault="00E25E73" w:rsidP="0008550F">
      <w:pPr>
        <w:pStyle w:val="Styl1"/>
        <w:spacing w:after="0" w:line="240" w:lineRule="auto"/>
        <w:jc w:val="both"/>
        <w:rPr>
          <w:color w:val="FF0000"/>
        </w:rPr>
      </w:pPr>
      <w:r w:rsidRPr="002F2DF4">
        <w:t xml:space="preserve">Zamawiający </w:t>
      </w:r>
      <w:r w:rsidR="00247A4C">
        <w:t xml:space="preserve">nie </w:t>
      </w:r>
      <w:r w:rsidRPr="002F2DF4">
        <w:t>przewi</w:t>
      </w:r>
      <w:r w:rsidR="00FA0EF5">
        <w:t>duje udzieleni</w:t>
      </w:r>
      <w:r w:rsidR="00247A4C">
        <w:t>a</w:t>
      </w:r>
      <w:r w:rsidR="00FA0EF5">
        <w:t xml:space="preserve"> zamówień</w:t>
      </w:r>
      <w:r w:rsidRPr="002F2DF4">
        <w:t xml:space="preserve">, o których mowa w art. 67 ust. 1 pkt 6  ustawy Prawo </w:t>
      </w:r>
      <w:r w:rsidR="00FA0EF5">
        <w:t xml:space="preserve">zamówień publicznych. </w:t>
      </w:r>
    </w:p>
    <w:p w:rsidR="00084B41" w:rsidRDefault="00542674" w:rsidP="00851507">
      <w:pPr>
        <w:pStyle w:val="Akapitzlist"/>
        <w:numPr>
          <w:ilvl w:val="1"/>
          <w:numId w:val="1"/>
        </w:numPr>
        <w:spacing w:after="0" w:line="240" w:lineRule="auto"/>
        <w:ind w:left="0"/>
        <w:jc w:val="both"/>
      </w:pPr>
      <w:r w:rsidRPr="00542674">
        <w:t>Zamawiający nie zastrzega obowiązku osobistego wykonania przez Wykonawcę kluczowych części zamówienia</w:t>
      </w:r>
      <w:r>
        <w:t>.</w:t>
      </w:r>
    </w:p>
    <w:p w:rsidR="00084B41" w:rsidRDefault="00542674" w:rsidP="00851507">
      <w:pPr>
        <w:pStyle w:val="Akapitzlist"/>
        <w:numPr>
          <w:ilvl w:val="1"/>
          <w:numId w:val="1"/>
        </w:numPr>
        <w:spacing w:after="0" w:line="240" w:lineRule="auto"/>
        <w:ind w:left="0"/>
        <w:jc w:val="both"/>
      </w:pPr>
      <w:r>
        <w:t>Wykonawca może powierzyć wykonanie części zamówienia podwykonawcy.</w:t>
      </w:r>
    </w:p>
    <w:p w:rsidR="000A24E2" w:rsidRDefault="000A24E2" w:rsidP="00247A4C">
      <w:pPr>
        <w:pStyle w:val="Akapitzlist"/>
        <w:spacing w:after="0" w:line="240" w:lineRule="auto"/>
        <w:ind w:left="0"/>
        <w:jc w:val="both"/>
      </w:pPr>
    </w:p>
    <w:p w:rsidR="00D25AA5" w:rsidRDefault="00542674" w:rsidP="00851507">
      <w:pPr>
        <w:pStyle w:val="Akapitzlist"/>
        <w:numPr>
          <w:ilvl w:val="1"/>
          <w:numId w:val="1"/>
        </w:numPr>
        <w:spacing w:after="0" w:line="240" w:lineRule="auto"/>
        <w:ind w:left="0"/>
        <w:jc w:val="both"/>
      </w:pPr>
      <w:r>
        <w:lastRenderedPageBreak/>
        <w:t>Zamawiający żąda wskazania przez wykonawcę części zamówienia, których wykonanie zamierza powierzyć podwykonawcom i podania prze</w:t>
      </w:r>
      <w:r w:rsidR="000F4D25">
        <w:t>z Wykonawcę firm podwykonawców.</w:t>
      </w:r>
    </w:p>
    <w:p w:rsidR="000A24E2" w:rsidRDefault="000A24E2" w:rsidP="00247A4C">
      <w:pPr>
        <w:spacing w:after="0" w:line="240" w:lineRule="auto"/>
        <w:jc w:val="both"/>
      </w:pPr>
    </w:p>
    <w:p w:rsidR="009647B1" w:rsidRDefault="009647B1" w:rsidP="00851507">
      <w:pPr>
        <w:pStyle w:val="Akapitzlist"/>
        <w:numPr>
          <w:ilvl w:val="1"/>
          <w:numId w:val="1"/>
        </w:numPr>
        <w:spacing w:after="0" w:line="240" w:lineRule="auto"/>
        <w:ind w:left="0"/>
        <w:jc w:val="both"/>
      </w:pPr>
      <w:r>
        <w:t xml:space="preserve">Jeżeli zmiana albo rezygnacja z podwykonawcy dotyczy podmiotu na którego zasoby Wykonawca powoływał się, na zasadach określonych w art. 22a ust. 1, w celu wykazania spełnienia warunków udziału w postepowaniu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0A24E2" w:rsidRDefault="000A24E2" w:rsidP="00247A4C">
      <w:pPr>
        <w:pStyle w:val="Akapitzlist"/>
        <w:spacing w:after="0" w:line="240" w:lineRule="auto"/>
        <w:ind w:left="0"/>
        <w:jc w:val="both"/>
      </w:pPr>
    </w:p>
    <w:p w:rsidR="004A28AD" w:rsidRPr="00130683" w:rsidRDefault="009647B1" w:rsidP="00851507">
      <w:pPr>
        <w:pStyle w:val="Akapitzlist"/>
        <w:numPr>
          <w:ilvl w:val="1"/>
          <w:numId w:val="1"/>
        </w:numPr>
        <w:spacing w:after="0" w:line="240" w:lineRule="auto"/>
        <w:ind w:left="0"/>
        <w:jc w:val="both"/>
      </w:pPr>
      <w:r w:rsidRPr="00130683">
        <w:t xml:space="preserve">Jeżeli powierzenie Podwykonawcy  wykonania części zamówienia  na roboty budowlane  lub usługi </w:t>
      </w:r>
      <w:r w:rsidR="00CF260D">
        <w:t>lub dostawy</w:t>
      </w:r>
      <w:r w:rsidRPr="00130683">
        <w:t xml:space="preserve"> następuje w trakcie jego realizacji, Wykonawca na żądanie Zamawiającego przedstawia  oświadczenie o którym mowa w </w:t>
      </w:r>
      <w:r w:rsidR="00841C00" w:rsidRPr="00130683">
        <w:t>pkt 8.1</w:t>
      </w:r>
      <w:r w:rsidRPr="00130683">
        <w:t xml:space="preserve"> SIWZ lub oświadczenia  lub dokumenty potwierdzające  brak podstaw wykluczenia tego podwykonawcy.</w:t>
      </w:r>
    </w:p>
    <w:p w:rsidR="000A24E2" w:rsidRDefault="000A24E2" w:rsidP="00247A4C">
      <w:pPr>
        <w:spacing w:after="0" w:line="240" w:lineRule="auto"/>
        <w:jc w:val="both"/>
      </w:pPr>
    </w:p>
    <w:p w:rsidR="00890EEC" w:rsidRDefault="009647B1" w:rsidP="00851507">
      <w:pPr>
        <w:pStyle w:val="Akapitzlist"/>
        <w:numPr>
          <w:ilvl w:val="1"/>
          <w:numId w:val="1"/>
        </w:numPr>
        <w:spacing w:after="0" w:line="240" w:lineRule="auto"/>
        <w:ind w:left="0"/>
        <w:jc w:val="both"/>
      </w:pPr>
      <w:r>
        <w:t xml:space="preserve">Jeżeli Zamawiający stwierdzi, że wobec danego podwykonawcy zachodzą podstawy wykluczenia, wykonawca obowiązany jest zastąpić tego podwykonawcę  lub zrezygnować  z powierzenia  wykonania części zamówienia podwykonawcy. </w:t>
      </w:r>
    </w:p>
    <w:p w:rsidR="00F473FD" w:rsidRDefault="00F473FD" w:rsidP="00247A4C">
      <w:pPr>
        <w:spacing w:after="0" w:line="240" w:lineRule="auto"/>
        <w:jc w:val="both"/>
      </w:pPr>
    </w:p>
    <w:p w:rsidR="00E922E9" w:rsidRDefault="009647B1" w:rsidP="00851507">
      <w:pPr>
        <w:pStyle w:val="Akapitzlist"/>
        <w:numPr>
          <w:ilvl w:val="1"/>
          <w:numId w:val="1"/>
        </w:numPr>
        <w:spacing w:after="0" w:line="240" w:lineRule="auto"/>
        <w:ind w:left="0"/>
        <w:jc w:val="both"/>
      </w:pPr>
      <w:r w:rsidRPr="009647B1">
        <w:t xml:space="preserve">Przepisy </w:t>
      </w:r>
      <w:r w:rsidR="001E3356">
        <w:t xml:space="preserve"> pkt 4.</w:t>
      </w:r>
      <w:r w:rsidRPr="009647B1">
        <w:t>5 i</w:t>
      </w:r>
      <w:r w:rsidR="001E3356">
        <w:t xml:space="preserve"> 4.</w:t>
      </w:r>
      <w:r w:rsidRPr="009647B1">
        <w:t>6 stosuje się wobec dalszych podwykonawców.</w:t>
      </w:r>
    </w:p>
    <w:p w:rsidR="00F473FD" w:rsidRDefault="00F473FD" w:rsidP="00247A4C">
      <w:pPr>
        <w:spacing w:after="0" w:line="240" w:lineRule="auto"/>
        <w:jc w:val="both"/>
      </w:pPr>
    </w:p>
    <w:p w:rsidR="000F4D25" w:rsidRDefault="009647B1" w:rsidP="00851507">
      <w:pPr>
        <w:pStyle w:val="Akapitzlist"/>
        <w:numPr>
          <w:ilvl w:val="1"/>
          <w:numId w:val="1"/>
        </w:numPr>
        <w:spacing w:after="0" w:line="240" w:lineRule="auto"/>
        <w:ind w:left="0"/>
        <w:jc w:val="both"/>
      </w:pPr>
      <w:r w:rsidRPr="009647B1">
        <w:t>Powierzenie wykonania części zamówi</w:t>
      </w:r>
      <w:r w:rsidR="00E922E9">
        <w:t>enia podwykonawcom  nie zwalnia W</w:t>
      </w:r>
      <w:r w:rsidRPr="009647B1">
        <w:t>ykonawcy  z odpowiedzialności  za należyte wykonanie tego zamówienia.</w:t>
      </w:r>
    </w:p>
    <w:p w:rsidR="00EF357E" w:rsidRPr="006F093E" w:rsidRDefault="00EF357E" w:rsidP="00EF357E">
      <w:pPr>
        <w:spacing w:after="0" w:line="240" w:lineRule="auto"/>
      </w:pPr>
    </w:p>
    <w:p w:rsidR="00C80095" w:rsidRDefault="00130683" w:rsidP="00851507">
      <w:pPr>
        <w:pStyle w:val="Akapitzlist"/>
        <w:numPr>
          <w:ilvl w:val="0"/>
          <w:numId w:val="1"/>
        </w:numPr>
        <w:spacing w:after="0" w:line="240" w:lineRule="auto"/>
        <w:rPr>
          <w:b/>
        </w:rPr>
      </w:pPr>
      <w:r w:rsidRPr="00C80095">
        <w:rPr>
          <w:b/>
        </w:rPr>
        <w:t>TERMIN WYKONANIA ZAMÓWIENIA.</w:t>
      </w:r>
    </w:p>
    <w:p w:rsidR="00C80095" w:rsidRDefault="00C80095" w:rsidP="00C80095">
      <w:pPr>
        <w:spacing w:after="0" w:line="240" w:lineRule="auto"/>
      </w:pPr>
    </w:p>
    <w:p w:rsidR="00247A4C" w:rsidRDefault="00C80095" w:rsidP="00247A4C">
      <w:pPr>
        <w:pStyle w:val="Styl1"/>
      </w:pPr>
      <w:r w:rsidRPr="00C80095">
        <w:t>Umowa o udzielenie zamówienia publicznego zostanie zawarta na czas oznaczony</w:t>
      </w:r>
      <w:r>
        <w:t>.</w:t>
      </w:r>
    </w:p>
    <w:p w:rsidR="004A3CF4" w:rsidRDefault="004A3CF4" w:rsidP="004A3CF4">
      <w:pPr>
        <w:pStyle w:val="Styl1"/>
        <w:numPr>
          <w:ilvl w:val="0"/>
          <w:numId w:val="0"/>
        </w:numPr>
        <w:ind w:left="785"/>
        <w:jc w:val="both"/>
      </w:pPr>
      <w:r>
        <w:t>Przedmiot zamówienia należy zrealizować w 201</w:t>
      </w:r>
      <w:r w:rsidR="00BD1DA3">
        <w:t>9</w:t>
      </w:r>
      <w:r>
        <w:t xml:space="preserve"> roku, zgodnie z zapisami niniejszej Specyfikacji Istotnych Warunków Zamówienia, tj.: wpływ kredytu na rachunek bankowy Gminy Radomyśl Wielki</w:t>
      </w:r>
      <w:r>
        <w:rPr>
          <w:b/>
        </w:rPr>
        <w:t xml:space="preserve"> </w:t>
      </w:r>
      <w:r>
        <w:t>po podpisaniu umowy na realizację przedmiotu zamówienia, na wniosek Zamawiającego (</w:t>
      </w:r>
      <w:r w:rsidRPr="00031AB4">
        <w:rPr>
          <w:b/>
        </w:rPr>
        <w:t xml:space="preserve">najpóźniej do dnia </w:t>
      </w:r>
      <w:r w:rsidR="004E723F">
        <w:rPr>
          <w:b/>
        </w:rPr>
        <w:t>02.12</w:t>
      </w:r>
      <w:r w:rsidR="00BD1DA3">
        <w:rPr>
          <w:b/>
        </w:rPr>
        <w:t>.2019</w:t>
      </w:r>
      <w:r w:rsidRPr="00031AB4">
        <w:rPr>
          <w:b/>
        </w:rPr>
        <w:t xml:space="preserve"> r.)</w:t>
      </w:r>
      <w:r>
        <w:t xml:space="preserve"> w terminie: 1 lub 2 dni od złożenia wnios</w:t>
      </w:r>
      <w:r w:rsidR="003B00C8">
        <w:t>ku - zgodnie z ofertą Wykonawcy</w:t>
      </w:r>
      <w:r>
        <w:t xml:space="preserve">. </w:t>
      </w:r>
    </w:p>
    <w:p w:rsidR="00247A4C" w:rsidRPr="00CB13FA" w:rsidRDefault="00247A4C" w:rsidP="00BF1733">
      <w:pPr>
        <w:pStyle w:val="Akapitzlist"/>
        <w:spacing w:after="0" w:line="240" w:lineRule="auto"/>
        <w:jc w:val="both"/>
      </w:pPr>
    </w:p>
    <w:p w:rsidR="00C80095" w:rsidRPr="00130A8B" w:rsidRDefault="00C80095" w:rsidP="00851507">
      <w:pPr>
        <w:pStyle w:val="Akapitzlist"/>
        <w:numPr>
          <w:ilvl w:val="0"/>
          <w:numId w:val="1"/>
        </w:numPr>
        <w:spacing w:after="0" w:line="240" w:lineRule="auto"/>
        <w:jc w:val="both"/>
      </w:pPr>
      <w:r w:rsidRPr="00130A8B">
        <w:rPr>
          <w:rFonts w:cs="Arial"/>
          <w:b/>
          <w:bCs/>
          <w:lang w:eastAsia="pl-PL"/>
        </w:rPr>
        <w:t>WARUNKI UDZIAŁU W POSTĘPOWANIU.</w:t>
      </w:r>
    </w:p>
    <w:p w:rsidR="00C80095" w:rsidRDefault="00C80095" w:rsidP="007D0A52">
      <w:pPr>
        <w:spacing w:after="0" w:line="240" w:lineRule="auto"/>
        <w:jc w:val="both"/>
      </w:pPr>
    </w:p>
    <w:p w:rsidR="00E2064B" w:rsidRDefault="00E2064B" w:rsidP="00851507">
      <w:pPr>
        <w:pStyle w:val="Akapitzlist"/>
        <w:numPr>
          <w:ilvl w:val="1"/>
          <w:numId w:val="1"/>
        </w:numPr>
        <w:spacing w:after="0" w:line="240" w:lineRule="auto"/>
        <w:jc w:val="both"/>
      </w:pPr>
      <w:r>
        <w:t>O udzielenie zamówienia mogą ubiegać się Wykonawcy, którzy nie podlegają wykluczeniu oraz spełniają określone przez Zamawiającego warunki udziału w postępowaniu.</w:t>
      </w:r>
    </w:p>
    <w:p w:rsidR="00F473FD" w:rsidRDefault="00F473FD" w:rsidP="00F473FD">
      <w:pPr>
        <w:pStyle w:val="Akapitzlist"/>
        <w:spacing w:after="0" w:line="240" w:lineRule="auto"/>
        <w:jc w:val="both"/>
      </w:pPr>
    </w:p>
    <w:p w:rsidR="00E2064B" w:rsidRDefault="00E2064B" w:rsidP="00851507">
      <w:pPr>
        <w:pStyle w:val="Akapitzlist"/>
        <w:numPr>
          <w:ilvl w:val="1"/>
          <w:numId w:val="1"/>
        </w:numPr>
        <w:spacing w:after="0" w:line="240" w:lineRule="auto"/>
        <w:jc w:val="both"/>
      </w:pPr>
      <w:r>
        <w:t>O udzielenie zamówienia mogą ubiegać się Wykonawcy, którzy spełniają warunki dotyczące :</w:t>
      </w:r>
    </w:p>
    <w:p w:rsidR="00F473FD" w:rsidRDefault="00F473FD" w:rsidP="00F473FD">
      <w:pPr>
        <w:spacing w:after="0" w:line="240" w:lineRule="auto"/>
        <w:jc w:val="both"/>
      </w:pPr>
    </w:p>
    <w:p w:rsidR="00F473FD" w:rsidRDefault="00E2064B" w:rsidP="00851507">
      <w:pPr>
        <w:pStyle w:val="Akapitzlist"/>
        <w:numPr>
          <w:ilvl w:val="0"/>
          <w:numId w:val="2"/>
        </w:numPr>
        <w:spacing w:after="0" w:line="240" w:lineRule="auto"/>
        <w:jc w:val="both"/>
      </w:pPr>
      <w:r w:rsidRPr="001E3356">
        <w:rPr>
          <w:b/>
        </w:rPr>
        <w:t>kompetencji lub uprawnień do prowadzenia określonej działalności zawodowej, o ile wynika to z odrębnych przepisów</w:t>
      </w:r>
      <w:r>
        <w:t xml:space="preserve"> </w:t>
      </w:r>
      <w:r w:rsidR="00247A4C">
        <w:t>–</w:t>
      </w:r>
      <w:r>
        <w:t xml:space="preserve"> </w:t>
      </w:r>
      <w:r w:rsidR="001130BE">
        <w:t xml:space="preserve">o udzielenie zamówienia publicznego mogą ubiegać się Wykonawcy, którzy </w:t>
      </w:r>
      <w:r w:rsidR="00BC076F">
        <w:t>posiada</w:t>
      </w:r>
      <w:r w:rsidR="00454D38">
        <w:t>ją</w:t>
      </w:r>
      <w:r w:rsidR="00BC076F">
        <w:t xml:space="preserve"> zezwolenie na prowadzenie działalności bankowej na terenie Polski wymagane przepisami ustawy </w:t>
      </w:r>
      <w:r w:rsidR="00247A4C">
        <w:t xml:space="preserve"> </w:t>
      </w:r>
      <w:r w:rsidR="007541BB">
        <w:t>Prawo bankowe z dnia 29 sierpnia 1997 r. (t.j. Dz.U. z 201</w:t>
      </w:r>
      <w:r w:rsidR="00454D38">
        <w:t>8</w:t>
      </w:r>
      <w:r w:rsidR="007541BB">
        <w:t xml:space="preserve">r. poz. </w:t>
      </w:r>
      <w:r w:rsidR="00454D38">
        <w:t>2187</w:t>
      </w:r>
      <w:r w:rsidR="007541BB">
        <w:t>), a w przypadku określonym w art. 178 ust. 1 w/w ustawy inny dokument potwierdzający rozpoczęcie działalności przed dniem wejścia w życie ustawy, o której mowa w art. 193 Prawo bankowe.</w:t>
      </w:r>
    </w:p>
    <w:p w:rsidR="007541BB" w:rsidRPr="007541BB" w:rsidRDefault="007541BB" w:rsidP="007541BB">
      <w:pPr>
        <w:pStyle w:val="Akapitzlist"/>
        <w:spacing w:after="0" w:line="240" w:lineRule="auto"/>
        <w:ind w:left="1068"/>
        <w:jc w:val="both"/>
        <w:rPr>
          <w:i/>
        </w:rPr>
      </w:pPr>
      <w:r w:rsidRPr="007541BB">
        <w:rPr>
          <w:i/>
        </w:rPr>
        <w:t>W przypadku wspólnego ubiegania się Wykonawców o udzielenie zamówienia, każdy z Wykonawców przedkłada powyższe dokumenty oddzielnie dla każdego z nich.</w:t>
      </w:r>
    </w:p>
    <w:p w:rsidR="00E107F6" w:rsidRPr="00DA12DD" w:rsidRDefault="00E2064B" w:rsidP="00851507">
      <w:pPr>
        <w:pStyle w:val="Akapitzlist"/>
        <w:numPr>
          <w:ilvl w:val="0"/>
          <w:numId w:val="2"/>
        </w:numPr>
        <w:spacing w:after="0" w:line="240" w:lineRule="auto"/>
        <w:jc w:val="both"/>
      </w:pPr>
      <w:r w:rsidRPr="001E3356">
        <w:rPr>
          <w:b/>
        </w:rPr>
        <w:t>sytuacji ekonomi</w:t>
      </w:r>
      <w:r w:rsidR="002B1D83" w:rsidRPr="001E3356">
        <w:rPr>
          <w:b/>
        </w:rPr>
        <w:t>cznej lub finansowej</w:t>
      </w:r>
      <w:r w:rsidR="00904F5A">
        <w:t xml:space="preserve"> - Zamawiający nie stawia w tym zakresie wymagań.</w:t>
      </w:r>
    </w:p>
    <w:p w:rsidR="00343EF3" w:rsidRPr="0079251B" w:rsidRDefault="00E2064B" w:rsidP="00851507">
      <w:pPr>
        <w:pStyle w:val="Akapitzlist"/>
        <w:numPr>
          <w:ilvl w:val="0"/>
          <w:numId w:val="2"/>
        </w:numPr>
        <w:spacing w:after="0" w:line="240" w:lineRule="auto"/>
        <w:jc w:val="both"/>
      </w:pPr>
      <w:r w:rsidRPr="001E3356">
        <w:rPr>
          <w:b/>
        </w:rPr>
        <w:t>zdolności technicznej lub zawodowej</w:t>
      </w:r>
      <w:r w:rsidR="00247A4C">
        <w:t>- Zamawiający nie stawia w tym zakresie wymagań</w:t>
      </w:r>
    </w:p>
    <w:p w:rsidR="00A14789" w:rsidRDefault="00A14789" w:rsidP="0024320C">
      <w:pPr>
        <w:spacing w:after="0" w:line="240" w:lineRule="auto"/>
      </w:pPr>
    </w:p>
    <w:p w:rsidR="00C80095" w:rsidRPr="0069281A" w:rsidRDefault="00130683" w:rsidP="00851507">
      <w:pPr>
        <w:pStyle w:val="Akapitzlist"/>
        <w:numPr>
          <w:ilvl w:val="0"/>
          <w:numId w:val="1"/>
        </w:numPr>
        <w:spacing w:after="0" w:line="240" w:lineRule="auto"/>
      </w:pPr>
      <w:r w:rsidRPr="0069281A">
        <w:rPr>
          <w:rFonts w:cs="Arial"/>
          <w:b/>
          <w:bCs/>
          <w:lang w:eastAsia="pl-PL"/>
        </w:rPr>
        <w:lastRenderedPageBreak/>
        <w:t>PRZESŁANKI WYKLUCZENIA Z POSTĘPOWANIA</w:t>
      </w:r>
    </w:p>
    <w:p w:rsidR="00C80095" w:rsidRDefault="00C80095" w:rsidP="00694273">
      <w:pPr>
        <w:pStyle w:val="Akapitzlist"/>
        <w:spacing w:after="0" w:line="240" w:lineRule="auto"/>
      </w:pPr>
    </w:p>
    <w:p w:rsidR="00001D26" w:rsidRDefault="00001D26" w:rsidP="00851507">
      <w:pPr>
        <w:pStyle w:val="Akapitzlist"/>
        <w:numPr>
          <w:ilvl w:val="1"/>
          <w:numId w:val="1"/>
        </w:numPr>
        <w:spacing w:after="0" w:line="240" w:lineRule="auto"/>
        <w:jc w:val="both"/>
      </w:pPr>
      <w:r>
        <w:t xml:space="preserve">Z postępowania o udzielenie zamówienia wyklucza się Wykonawcę, w stosunku do którego zachodzi którakolwiek z okoliczności wskazanych w art. 24 ust. 1 pkt 12 - 23 p.z.p. oraz wykonawcę w stosunku do którego zachodzi podstawa wykluczenia wskazana w art. 24 ust. 5 pkt 1 p.z.p. </w:t>
      </w:r>
    </w:p>
    <w:p w:rsidR="00F473FD" w:rsidRDefault="00F473FD" w:rsidP="00F473FD">
      <w:pPr>
        <w:pStyle w:val="Akapitzlist"/>
        <w:spacing w:after="0" w:line="240" w:lineRule="auto"/>
        <w:jc w:val="both"/>
      </w:pPr>
    </w:p>
    <w:p w:rsidR="00697018" w:rsidRDefault="00001D26" w:rsidP="00851507">
      <w:pPr>
        <w:pStyle w:val="Akapitzlist"/>
        <w:numPr>
          <w:ilvl w:val="1"/>
          <w:numId w:val="1"/>
        </w:numPr>
        <w:spacing w:after="0" w:line="240" w:lineRule="auto"/>
        <w:jc w:val="both"/>
      </w:pPr>
      <w:r>
        <w:t>Wykluczenie Wykonawcy następuje zgodnie z art. 24 ust. 7 p.z.p.</w:t>
      </w:r>
    </w:p>
    <w:p w:rsidR="00F473FD" w:rsidRDefault="00F473FD" w:rsidP="00F473FD">
      <w:pPr>
        <w:spacing w:after="0" w:line="240" w:lineRule="auto"/>
        <w:jc w:val="both"/>
      </w:pPr>
    </w:p>
    <w:p w:rsidR="00697018" w:rsidRDefault="00001D26" w:rsidP="00851507">
      <w:pPr>
        <w:pStyle w:val="Akapitzlist"/>
        <w:numPr>
          <w:ilvl w:val="1"/>
          <w:numId w:val="1"/>
        </w:numPr>
        <w:spacing w:after="0" w:line="240" w:lineRule="auto"/>
        <w:jc w:val="both"/>
      </w:pPr>
      <w:r>
        <w:t xml:space="preserve">Wykonawca, który podlega wykluczeniu na podstawie art. 24 ust. 1 pkt 13 i 14 oraz 16-20 </w:t>
      </w:r>
      <w:r w:rsidR="00697018">
        <w:t xml:space="preserve">oraz ust. 5 pkt 1 </w:t>
      </w:r>
      <w:r>
        <w:t>p.z.p.,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w:t>
      </w:r>
      <w:r w:rsidR="00697018">
        <w:t>nkretnych środków technicznych, o</w:t>
      </w:r>
      <w:r>
        <w:t>rganizacyjnych i kadrowych, które są odpow</w:t>
      </w:r>
      <w:r w:rsidR="00697018">
        <w:t xml:space="preserve">iednie dla zapobiegania dalszym </w:t>
      </w:r>
      <w:r>
        <w:t>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p>
    <w:p w:rsidR="00F473FD" w:rsidRDefault="00F473FD" w:rsidP="00F473FD">
      <w:pPr>
        <w:pStyle w:val="Akapitzlist"/>
        <w:spacing w:after="0" w:line="240" w:lineRule="auto"/>
        <w:jc w:val="both"/>
      </w:pPr>
    </w:p>
    <w:p w:rsidR="00697018" w:rsidRDefault="00001D26" w:rsidP="00851507">
      <w:pPr>
        <w:pStyle w:val="Akapitzlist"/>
        <w:numPr>
          <w:ilvl w:val="1"/>
          <w:numId w:val="1"/>
        </w:numPr>
        <w:spacing w:after="0" w:line="240" w:lineRule="auto"/>
        <w:jc w:val="both"/>
      </w:pPr>
      <w:r>
        <w:t>Wykonawca nie podlega wykluczeniu, jeżeli Zamawiający, uwzględniając wagę i szczególne okoliczności czynu Wykonawcy, uzna za wystarczające przedstawione dowody.</w:t>
      </w:r>
    </w:p>
    <w:p w:rsidR="00F473FD" w:rsidRDefault="00F473FD" w:rsidP="00F473FD">
      <w:pPr>
        <w:pStyle w:val="Akapitzlist"/>
        <w:spacing w:after="0" w:line="240" w:lineRule="auto"/>
        <w:jc w:val="both"/>
      </w:pPr>
    </w:p>
    <w:p w:rsidR="00C80095" w:rsidRDefault="00001D26" w:rsidP="00851507">
      <w:pPr>
        <w:pStyle w:val="Akapitzlist"/>
        <w:numPr>
          <w:ilvl w:val="1"/>
          <w:numId w:val="1"/>
        </w:numPr>
        <w:spacing w:after="0" w:line="240" w:lineRule="auto"/>
        <w:jc w:val="both"/>
      </w:pPr>
      <w:r>
        <w:t>Zamawiający może wykluczyć Wykonawcę na każdym etapie postępowania o udzielenie zamówienia.</w:t>
      </w:r>
    </w:p>
    <w:p w:rsidR="0069281A" w:rsidRDefault="0069281A" w:rsidP="00CD7C9F">
      <w:pPr>
        <w:spacing w:after="0" w:line="240" w:lineRule="auto"/>
        <w:jc w:val="both"/>
      </w:pPr>
    </w:p>
    <w:p w:rsidR="00054618" w:rsidRPr="00486907" w:rsidRDefault="00DD2121" w:rsidP="00851507">
      <w:pPr>
        <w:pStyle w:val="Akapitzlist"/>
        <w:numPr>
          <w:ilvl w:val="0"/>
          <w:numId w:val="1"/>
        </w:numPr>
        <w:spacing w:after="0" w:line="240" w:lineRule="auto"/>
        <w:jc w:val="both"/>
      </w:pPr>
      <w:r>
        <w:rPr>
          <w:rFonts w:cs="Arial"/>
          <w:b/>
          <w:bCs/>
          <w:lang w:eastAsia="pl-PL"/>
        </w:rPr>
        <w:t>WYKAZ O</w:t>
      </w:r>
      <w:r w:rsidRPr="0069281A">
        <w:rPr>
          <w:rFonts w:cs="Arial"/>
          <w:b/>
          <w:bCs/>
          <w:lang w:eastAsia="pl-PL"/>
        </w:rPr>
        <w:t>ŚWIADCZE</w:t>
      </w:r>
      <w:r>
        <w:rPr>
          <w:rFonts w:cs="Arial"/>
          <w:b/>
          <w:bCs/>
          <w:lang w:eastAsia="pl-PL"/>
        </w:rPr>
        <w:t>Ń LUB</w:t>
      </w:r>
      <w:r w:rsidRPr="0069281A">
        <w:rPr>
          <w:rFonts w:cs="Arial"/>
          <w:b/>
          <w:bCs/>
          <w:lang w:eastAsia="pl-PL"/>
        </w:rPr>
        <w:t xml:space="preserve"> DOKUMENT</w:t>
      </w:r>
      <w:r>
        <w:rPr>
          <w:rFonts w:cs="Arial"/>
          <w:b/>
          <w:bCs/>
          <w:lang w:eastAsia="pl-PL"/>
        </w:rPr>
        <w:t>ÓW</w:t>
      </w:r>
      <w:r w:rsidRPr="0069281A">
        <w:rPr>
          <w:rFonts w:cs="Arial"/>
          <w:b/>
          <w:bCs/>
          <w:lang w:eastAsia="pl-PL"/>
        </w:rPr>
        <w:t xml:space="preserve">, JAKIE ZOBOWIĄZANI SĄ DOSTARCZYĆ WYKONAWCY W CELU WYKAZANIA BRAKU PODSTAW WYKLUCZENIA ORAZ POTWIERDZENIA SPEŁNIANIA </w:t>
      </w:r>
      <w:r>
        <w:rPr>
          <w:rFonts w:cs="Arial"/>
          <w:b/>
          <w:bCs/>
          <w:lang w:eastAsia="pl-PL"/>
        </w:rPr>
        <w:t>WARUNKÓW UDZIAŁU W POSTĘPOWANIU.</w:t>
      </w:r>
    </w:p>
    <w:p w:rsidR="00486907" w:rsidRPr="00054618" w:rsidRDefault="00486907" w:rsidP="00CD7C9F">
      <w:pPr>
        <w:pStyle w:val="Akapitzlist"/>
        <w:spacing w:after="0" w:line="240" w:lineRule="auto"/>
        <w:jc w:val="both"/>
      </w:pPr>
    </w:p>
    <w:p w:rsidR="00054618" w:rsidRDefault="00054618" w:rsidP="00851507">
      <w:pPr>
        <w:pStyle w:val="Akapitzlist"/>
        <w:numPr>
          <w:ilvl w:val="1"/>
          <w:numId w:val="1"/>
        </w:numPr>
        <w:spacing w:after="0" w:line="240" w:lineRule="auto"/>
        <w:jc w:val="both"/>
      </w:pPr>
      <w:r>
        <w:t>Do oferty Wykonawca zobowiązany jest dołączyć aktualne na dzień składania ofert oświadczenia stanowiące wstępne potwierdzenie, że Wykonawca:</w:t>
      </w:r>
    </w:p>
    <w:p w:rsidR="00054618" w:rsidRPr="00D05D68" w:rsidRDefault="007862F3" w:rsidP="00CD7C9F">
      <w:pPr>
        <w:spacing w:after="0" w:line="240" w:lineRule="auto"/>
        <w:ind w:left="360"/>
        <w:jc w:val="both"/>
      </w:pPr>
      <w:r>
        <w:t>1)</w:t>
      </w:r>
      <w:r>
        <w:tab/>
        <w:t xml:space="preserve">nie podlega wykluczeniu- </w:t>
      </w:r>
      <w:r w:rsidRPr="00511E27">
        <w:rPr>
          <w:b/>
        </w:rPr>
        <w:t xml:space="preserve">wzór oświadczenia stanowi załącznik </w:t>
      </w:r>
      <w:r w:rsidRPr="00D05D68">
        <w:rPr>
          <w:b/>
        </w:rPr>
        <w:t xml:space="preserve">nr </w:t>
      </w:r>
      <w:r w:rsidR="00D05D68" w:rsidRPr="00D05D68">
        <w:rPr>
          <w:b/>
        </w:rPr>
        <w:t>1</w:t>
      </w:r>
      <w:r w:rsidRPr="00D05D68">
        <w:rPr>
          <w:b/>
        </w:rPr>
        <w:t xml:space="preserve"> do SIWZ</w:t>
      </w:r>
    </w:p>
    <w:p w:rsidR="00054618" w:rsidRPr="00D05D68" w:rsidRDefault="00054618" w:rsidP="00CD7C9F">
      <w:pPr>
        <w:spacing w:after="0" w:line="240" w:lineRule="auto"/>
        <w:ind w:left="360"/>
        <w:jc w:val="both"/>
      </w:pPr>
      <w:r w:rsidRPr="00D05D68">
        <w:t>2)</w:t>
      </w:r>
      <w:r w:rsidRPr="00D05D68">
        <w:tab/>
        <w:t>spełnia</w:t>
      </w:r>
      <w:r w:rsidR="007862F3" w:rsidRPr="00D05D68">
        <w:t xml:space="preserve"> warunki udziału w postępowaniu- </w:t>
      </w:r>
      <w:r w:rsidR="007862F3" w:rsidRPr="00D05D68">
        <w:rPr>
          <w:b/>
        </w:rPr>
        <w:t xml:space="preserve">wzór oświadczenia stanowi załącznik nr </w:t>
      </w:r>
      <w:r w:rsidR="00D05D68" w:rsidRPr="00D05D68">
        <w:rPr>
          <w:b/>
        </w:rPr>
        <w:t>2</w:t>
      </w:r>
      <w:r w:rsidR="007862F3" w:rsidRPr="00D05D68">
        <w:rPr>
          <w:b/>
        </w:rPr>
        <w:t xml:space="preserve"> do SIWZ</w:t>
      </w:r>
    </w:p>
    <w:p w:rsidR="00F473FD" w:rsidRDefault="00F473FD" w:rsidP="0046076F">
      <w:pPr>
        <w:spacing w:after="0" w:line="240" w:lineRule="auto"/>
        <w:jc w:val="both"/>
      </w:pPr>
    </w:p>
    <w:p w:rsidR="00CA04D6" w:rsidRPr="00CA04D6" w:rsidRDefault="00F827F7" w:rsidP="00851507">
      <w:pPr>
        <w:pStyle w:val="Akapitzlist"/>
        <w:numPr>
          <w:ilvl w:val="1"/>
          <w:numId w:val="1"/>
        </w:numPr>
        <w:spacing w:after="0" w:line="240" w:lineRule="auto"/>
        <w:jc w:val="both"/>
      </w:pPr>
      <w:r>
        <w:t xml:space="preserve">Oświadczenia, o jakich mowa w </w:t>
      </w:r>
      <w:r w:rsidR="00054618">
        <w:t>pkt</w:t>
      </w:r>
      <w:r>
        <w:t xml:space="preserve"> 8.1.</w:t>
      </w:r>
      <w:r w:rsidR="00054618">
        <w:t xml:space="preserve"> Wykonawca zobowiązany jest złożyć w</w:t>
      </w:r>
      <w:r w:rsidR="00001EB2">
        <w:t xml:space="preserve"> formie pisemnej wraz z Ofertą.</w:t>
      </w:r>
    </w:p>
    <w:p w:rsidR="00F473FD" w:rsidRPr="00F473FD" w:rsidRDefault="00F473FD" w:rsidP="00F473FD">
      <w:pPr>
        <w:pStyle w:val="Akapitzlist"/>
        <w:spacing w:after="0" w:line="240" w:lineRule="auto"/>
        <w:jc w:val="both"/>
      </w:pPr>
    </w:p>
    <w:p w:rsidR="00F827F7" w:rsidRPr="00F827F7" w:rsidRDefault="00054618" w:rsidP="00851507">
      <w:pPr>
        <w:pStyle w:val="Akapitzlist"/>
        <w:numPr>
          <w:ilvl w:val="1"/>
          <w:numId w:val="1"/>
        </w:numPr>
        <w:spacing w:after="0" w:line="240" w:lineRule="auto"/>
        <w:jc w:val="both"/>
      </w:pPr>
      <w:r w:rsidRPr="00F827F7">
        <w:rPr>
          <w:b/>
        </w:rPr>
        <w:t>UWAGA</w:t>
      </w:r>
      <w:r>
        <w:t>: Wykonawca, w terminie 3 dni od dnia zamieszczenia na stronie internetowej informacji, o której mowa w art. 86 ust. 5 p.z.p., przekazuje Zamawiającemu oświadczenie o przynależności lub braku przynależności do tej samej grupy kapitałowej, o której mowa w art. 24 ust. 1 pkt 23 p.z.p. Wraz ze złożeniem oświadczenia, Wykonawca może przedstawić dowody, że powiązania z innym Wykonawcą nie prowadzą do zakłócenia konkurencji w postępowaniu o udzielenie zamówienia</w:t>
      </w:r>
      <w:r w:rsidR="00F827F7">
        <w:rPr>
          <w:color w:val="FF0000"/>
        </w:rPr>
        <w:t xml:space="preserve"> - </w:t>
      </w:r>
      <w:r w:rsidR="00F827F7" w:rsidRPr="003D7218">
        <w:rPr>
          <w:b/>
        </w:rPr>
        <w:t xml:space="preserve">wzór oświadczenia </w:t>
      </w:r>
      <w:r w:rsidR="00F827F7" w:rsidRPr="00D05D68">
        <w:rPr>
          <w:b/>
        </w:rPr>
        <w:t xml:space="preserve">stanowi Załącznik nr </w:t>
      </w:r>
      <w:r w:rsidR="00DC507D">
        <w:rPr>
          <w:b/>
        </w:rPr>
        <w:t>3</w:t>
      </w:r>
      <w:r w:rsidR="003D7218" w:rsidRPr="00D05D68">
        <w:rPr>
          <w:b/>
        </w:rPr>
        <w:t xml:space="preserve"> do SIWZ</w:t>
      </w:r>
      <w:r w:rsidR="00F827F7" w:rsidRPr="00D05D68">
        <w:rPr>
          <w:b/>
        </w:rPr>
        <w:t>.</w:t>
      </w:r>
    </w:p>
    <w:p w:rsidR="00CA04D6" w:rsidRDefault="00054618" w:rsidP="00CD7C9F">
      <w:pPr>
        <w:spacing w:after="0" w:line="240" w:lineRule="auto"/>
        <w:jc w:val="both"/>
      </w:pPr>
      <w:r w:rsidRPr="00F827F7">
        <w:rPr>
          <w:b/>
        </w:rPr>
        <w:t>Uwaga:</w:t>
      </w:r>
      <w:r>
        <w:t xml:space="preserve"> Oświadczenia nie należy składać wraz z ofertą, ponieważ w pierwszej fazie ofertowania Wykonawca nie zna uczestników procedury, a co za tym idzie nie wie w stosunku do kogo miałby składać przedmiotowe oświadczenie. </w:t>
      </w:r>
    </w:p>
    <w:p w:rsidR="00F473FD" w:rsidRDefault="00F473FD" w:rsidP="00CD7C9F">
      <w:pPr>
        <w:spacing w:after="0" w:line="240" w:lineRule="auto"/>
        <w:jc w:val="both"/>
      </w:pPr>
    </w:p>
    <w:p w:rsidR="00CA04D6" w:rsidRDefault="00054618" w:rsidP="00851507">
      <w:pPr>
        <w:pStyle w:val="Akapitzlist"/>
        <w:numPr>
          <w:ilvl w:val="1"/>
          <w:numId w:val="1"/>
        </w:numPr>
        <w:spacing w:after="0" w:line="240" w:lineRule="auto"/>
        <w:jc w:val="both"/>
      </w:pPr>
      <w:r>
        <w:t xml:space="preserve">Jeżeli jest to niezbędne do zapewnienia odpowiedniego przebiegu postępowania o udzielenie zamówienia, Zamawiający może na każdym etapie postępowania wezwać Wykonawców do </w:t>
      </w:r>
      <w:r>
        <w:lastRenderedPageBreak/>
        <w:t>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473FD" w:rsidRDefault="00F473FD" w:rsidP="00F473FD">
      <w:pPr>
        <w:pStyle w:val="Akapitzlist"/>
        <w:spacing w:after="0" w:line="240" w:lineRule="auto"/>
        <w:jc w:val="both"/>
      </w:pPr>
    </w:p>
    <w:p w:rsidR="00CA04D6" w:rsidRPr="00F473FD" w:rsidRDefault="00CA04D6" w:rsidP="00851507">
      <w:pPr>
        <w:pStyle w:val="Akapitzlist"/>
        <w:numPr>
          <w:ilvl w:val="1"/>
          <w:numId w:val="1"/>
        </w:numPr>
        <w:spacing w:after="0" w:line="240" w:lineRule="auto"/>
        <w:jc w:val="both"/>
        <w:rPr>
          <w:u w:val="single"/>
        </w:rPr>
      </w:pPr>
      <w:r w:rsidRPr="00F827F7">
        <w:rPr>
          <w:b/>
          <w:u w:val="single"/>
        </w:rPr>
        <w:t>UWAGA:</w:t>
      </w:r>
      <w:r w:rsidRPr="00F827F7">
        <w:rPr>
          <w:u w:val="single"/>
        </w:rPr>
        <w:t xml:space="preserve"> </w:t>
      </w:r>
      <w:r w:rsidRPr="00F827F7">
        <w:rPr>
          <w:b/>
          <w:u w:val="single"/>
        </w:rPr>
        <w:t>Zamawiający, zgodnie z art. 24 aa p.z.p., w pierwszej kolejności dokona oceny ofert, a następnie zbada czy Wykonawca, którego oferta została oceniona jako najkorzystniejsza nie podlega wykluczeniu oraz spełnia warunki udziału w postępowaniu.</w:t>
      </w:r>
    </w:p>
    <w:p w:rsidR="00F473FD" w:rsidRPr="00F473FD" w:rsidRDefault="00F473FD" w:rsidP="00F473FD">
      <w:pPr>
        <w:spacing w:after="0" w:line="240" w:lineRule="auto"/>
        <w:jc w:val="both"/>
        <w:rPr>
          <w:u w:val="single"/>
        </w:rPr>
      </w:pPr>
    </w:p>
    <w:p w:rsidR="00252D62" w:rsidRDefault="00CA04D6" w:rsidP="00851507">
      <w:pPr>
        <w:pStyle w:val="Akapitzlist"/>
        <w:numPr>
          <w:ilvl w:val="1"/>
          <w:numId w:val="1"/>
        </w:numPr>
        <w:spacing w:after="0" w:line="240" w:lineRule="auto"/>
        <w:jc w:val="both"/>
      </w:pPr>
      <w:r>
        <w:t xml:space="preserve">Jeżeli wykaz, oświadczenia lub inne złożone przez Wykonawcę dokumenty budzą wątpliwości Zamawiającego, może on zwrócić się bezpośrednio do właściwego podmiotu, na rzecz którego </w:t>
      </w:r>
      <w:r w:rsidR="00252D62">
        <w:t xml:space="preserve">roboty budowlane, usługi lub </w:t>
      </w:r>
      <w:r>
        <w:t>dostawy były wykonane, o dodatkowe informacje lub dokumenty w tym zakresie.</w:t>
      </w:r>
    </w:p>
    <w:p w:rsidR="00F473FD" w:rsidRPr="00F473FD" w:rsidRDefault="00F473FD" w:rsidP="00F473FD">
      <w:pPr>
        <w:pStyle w:val="Akapitzlist"/>
        <w:spacing w:after="0" w:line="240" w:lineRule="auto"/>
        <w:jc w:val="both"/>
        <w:rPr>
          <w:u w:val="single"/>
        </w:rPr>
      </w:pPr>
    </w:p>
    <w:p w:rsidR="00252D62" w:rsidRPr="00B46001" w:rsidRDefault="00CA04D6" w:rsidP="00851507">
      <w:pPr>
        <w:pStyle w:val="Akapitzlist"/>
        <w:numPr>
          <w:ilvl w:val="1"/>
          <w:numId w:val="1"/>
        </w:numPr>
        <w:spacing w:after="0" w:line="240" w:lineRule="auto"/>
        <w:jc w:val="both"/>
        <w:rPr>
          <w:u w:val="single"/>
        </w:rPr>
      </w:pPr>
      <w:r w:rsidRPr="00F827F7">
        <w:rPr>
          <w:b/>
          <w:u w:val="single"/>
        </w:rPr>
        <w:t>Po badaniu ofert pod kątem spełniania przesłanek odrzucenia oraz po wstępnej weryfikacji oświadczeń dotyczących spełniania warunków ora</w:t>
      </w:r>
      <w:r w:rsidR="00252D62" w:rsidRPr="00F827F7">
        <w:rPr>
          <w:b/>
          <w:u w:val="single"/>
        </w:rPr>
        <w:t xml:space="preserve">z braku podstaw do wykluczenia, </w:t>
      </w:r>
      <w:r w:rsidRPr="00F827F7">
        <w:rPr>
          <w:b/>
          <w:u w:val="single"/>
        </w:rPr>
        <w:t>Wykonawca na wezwanie Zamawiającego na podstawie art. 26 ust. 2 p.z.p. składa następujące oświadczenia lub dokumenty:</w:t>
      </w:r>
    </w:p>
    <w:p w:rsidR="00B46001" w:rsidRPr="00F827F7" w:rsidRDefault="00B46001" w:rsidP="00CD7C9F">
      <w:pPr>
        <w:pStyle w:val="Akapitzlist"/>
        <w:spacing w:after="0" w:line="240" w:lineRule="auto"/>
        <w:jc w:val="both"/>
        <w:rPr>
          <w:u w:val="single"/>
        </w:rPr>
      </w:pPr>
    </w:p>
    <w:p w:rsidR="00252D62" w:rsidRDefault="00CA04D6" w:rsidP="00851507">
      <w:pPr>
        <w:pStyle w:val="Akapitzlist"/>
        <w:numPr>
          <w:ilvl w:val="0"/>
          <w:numId w:val="3"/>
        </w:numPr>
        <w:spacing w:after="0" w:line="240" w:lineRule="auto"/>
        <w:jc w:val="both"/>
        <w:rPr>
          <w:b/>
        </w:rPr>
      </w:pPr>
      <w:r w:rsidRPr="002979C9">
        <w:rPr>
          <w:b/>
        </w:rPr>
        <w:t xml:space="preserve">W celu potwierdzenia spełniania przez Wykonawcę </w:t>
      </w:r>
      <w:r w:rsidR="00252D62" w:rsidRPr="002979C9">
        <w:rPr>
          <w:b/>
        </w:rPr>
        <w:t>warunków udziału w postępowaniu</w:t>
      </w:r>
      <w:r w:rsidR="00E722A3">
        <w:rPr>
          <w:b/>
        </w:rPr>
        <w:t>:</w:t>
      </w:r>
    </w:p>
    <w:p w:rsidR="00E722A3" w:rsidRDefault="00E722A3" w:rsidP="00E722A3">
      <w:pPr>
        <w:pStyle w:val="Akapitzlist"/>
        <w:numPr>
          <w:ilvl w:val="0"/>
          <w:numId w:val="20"/>
        </w:numPr>
        <w:spacing w:after="0" w:line="240" w:lineRule="auto"/>
        <w:jc w:val="both"/>
        <w:rPr>
          <w:b/>
        </w:rPr>
      </w:pPr>
      <w:r>
        <w:t>zezwolenie na prowadzenie działalności bankowej na terenie Polski wymagane przepisami ustawy  Prawo bankowe z dnia 29 sierpnia 1997 r. (t.j. Dz.U. z 2018r. poz. 2187), a w przypadku określonym w art. 178 ust. 1 w/w ustawy inny dokument potwierdzający rozpoczęcie działalności przed dniem wejścia w życie ustawy, o której mowa w art. 193 Prawo bankowe.</w:t>
      </w:r>
    </w:p>
    <w:p w:rsidR="00CD7C9F" w:rsidRPr="002979C9" w:rsidRDefault="00CD7C9F" w:rsidP="00CD7C9F">
      <w:pPr>
        <w:pStyle w:val="Akapitzlist"/>
        <w:spacing w:after="0" w:line="240" w:lineRule="auto"/>
        <w:jc w:val="both"/>
        <w:rPr>
          <w:b/>
        </w:rPr>
      </w:pPr>
    </w:p>
    <w:p w:rsidR="0064217F" w:rsidRPr="00F827F7" w:rsidRDefault="00CA04D6" w:rsidP="00CD7C9F">
      <w:pPr>
        <w:spacing w:after="0" w:line="240" w:lineRule="auto"/>
        <w:jc w:val="both"/>
        <w:rPr>
          <w:b/>
          <w:u w:val="single"/>
        </w:rPr>
      </w:pPr>
      <w:r w:rsidRPr="00F827F7">
        <w:rPr>
          <w:b/>
          <w:u w:val="single"/>
        </w:rPr>
        <w:t xml:space="preserve">Na etapie ofertowania nie należy składać przedmiotowych dokumentów. </w:t>
      </w:r>
    </w:p>
    <w:p w:rsidR="00F827F7" w:rsidRDefault="00F827F7" w:rsidP="00CD7C9F">
      <w:pPr>
        <w:spacing w:after="0" w:line="240" w:lineRule="auto"/>
        <w:jc w:val="both"/>
        <w:rPr>
          <w:b/>
        </w:rPr>
      </w:pPr>
    </w:p>
    <w:p w:rsidR="006E1F48" w:rsidRDefault="00CA04D6" w:rsidP="00CD7C9F">
      <w:pPr>
        <w:spacing w:after="0" w:line="240" w:lineRule="auto"/>
        <w:jc w:val="both"/>
      </w:pPr>
      <w:r w:rsidRPr="00F827F7">
        <w:rPr>
          <w:b/>
        </w:rPr>
        <w:t>Uwaga:</w:t>
      </w:r>
      <w:r>
        <w:t xml:space="preserve"> W przypadku gdy Wykonawca polega na zdolnościach innych podmiotów w celu potwierdzenia spełniania warunków udziału w postępowa</w:t>
      </w:r>
      <w:r w:rsidR="006E1F48">
        <w:t>niu należy załączyć zobowiązanie</w:t>
      </w:r>
      <w:r>
        <w:t xml:space="preserve"> wymagane </w:t>
      </w:r>
      <w:r w:rsidRPr="008B399D">
        <w:t xml:space="preserve">postanowieniami pkt 9.2. </w:t>
      </w:r>
      <w:r w:rsidR="008B399D" w:rsidRPr="008B399D">
        <w:t>SIWZ.</w:t>
      </w:r>
    </w:p>
    <w:p w:rsidR="00E722A3" w:rsidRDefault="00E722A3" w:rsidP="00CD7C9F">
      <w:pPr>
        <w:spacing w:after="0" w:line="240" w:lineRule="auto"/>
        <w:jc w:val="both"/>
      </w:pPr>
    </w:p>
    <w:p w:rsidR="00E722A3" w:rsidRPr="00C73C7C" w:rsidRDefault="00E722A3" w:rsidP="00E722A3">
      <w:pPr>
        <w:pStyle w:val="Akapitzlist"/>
        <w:numPr>
          <w:ilvl w:val="0"/>
          <w:numId w:val="3"/>
        </w:numPr>
        <w:spacing w:after="0" w:line="240" w:lineRule="auto"/>
        <w:jc w:val="both"/>
        <w:rPr>
          <w:b/>
        </w:rPr>
      </w:pPr>
      <w:r w:rsidRPr="00C73C7C">
        <w:rPr>
          <w:b/>
        </w:rPr>
        <w:t xml:space="preserve">W celu potwierdzenia braku podstaw do wykluczenia o jakich stanowi art. 24 ust. 5 pkt 1 p.z.p. </w:t>
      </w:r>
    </w:p>
    <w:p w:rsidR="00E722A3" w:rsidRDefault="00E722A3" w:rsidP="00E722A3">
      <w:pPr>
        <w:pStyle w:val="Akapitzlist"/>
        <w:numPr>
          <w:ilvl w:val="0"/>
          <w:numId w:val="21"/>
        </w:numPr>
        <w:spacing w:after="0" w:line="240" w:lineRule="auto"/>
        <w:jc w:val="both"/>
      </w:pPr>
      <w:r>
        <w:t>odpis z właściwego rejestru lub z centralnej ewidencji i informacji o działalności gospodarczej, jeżeli odrębne przepisy wymagają wpisu do rejestru lub ewidencji.</w:t>
      </w:r>
    </w:p>
    <w:p w:rsidR="008B399D" w:rsidRPr="00F827F7" w:rsidRDefault="008B399D" w:rsidP="00CD7C9F">
      <w:pPr>
        <w:spacing w:after="0" w:line="240" w:lineRule="auto"/>
        <w:jc w:val="both"/>
        <w:rPr>
          <w:b/>
          <w:color w:val="FF0000"/>
        </w:rPr>
      </w:pPr>
    </w:p>
    <w:p w:rsidR="00CA04D6" w:rsidRPr="00CF798D" w:rsidRDefault="00CA04D6" w:rsidP="00851507">
      <w:pPr>
        <w:pStyle w:val="Akapitzlist"/>
        <w:numPr>
          <w:ilvl w:val="1"/>
          <w:numId w:val="1"/>
        </w:numPr>
        <w:spacing w:after="0" w:line="240" w:lineRule="auto"/>
        <w:jc w:val="both"/>
      </w:pPr>
      <w:r w:rsidRPr="00CF798D">
        <w:t>Wykonawca nie jest obowiązany do złożenia oświadczeń lub dokumentów potwierdzających okoliczności, o których mowa w art. 25 ust. 1 pkt 1 i 3 p.z.p.,</w:t>
      </w:r>
      <w:r w:rsidR="00CF798D" w:rsidRPr="00CF798D">
        <w:t xml:space="preserve"> w przypadku gdy wskaże, że dokumenty te znajdują się w posiadaniu Zamawiającego l</w:t>
      </w:r>
      <w:r w:rsidRPr="00CF798D">
        <w:t>ub może je uzyskać za pomocą bezpłatnych i ogólnodostępnych baz danych, w szczególności rejestrów publicznych w rozumieniu ustawy z dnia 17 lutego 2005 r. o informatyzacji działalności podmiotów realizujących zadania publiczne (</w:t>
      </w:r>
      <w:r w:rsidR="00CA2B17">
        <w:t xml:space="preserve">t.j. </w:t>
      </w:r>
      <w:r w:rsidRPr="00CF798D">
        <w:t>Dz. U. z 201</w:t>
      </w:r>
      <w:r w:rsidR="00CA2B17">
        <w:t>9</w:t>
      </w:r>
      <w:r w:rsidRPr="00CF798D">
        <w:t xml:space="preserve"> r. poz.</w:t>
      </w:r>
      <w:r w:rsidR="00CA2B17">
        <w:t xml:space="preserve"> 700</w:t>
      </w:r>
      <w:r w:rsidRPr="00CF798D">
        <w:t>).</w:t>
      </w:r>
      <w:r w:rsidR="00CF798D" w:rsidRPr="00CF798D">
        <w:t xml:space="preserve"> </w:t>
      </w:r>
    </w:p>
    <w:p w:rsidR="00CF798D" w:rsidRDefault="00CF798D" w:rsidP="00CF798D">
      <w:pPr>
        <w:pStyle w:val="Akapitzlist"/>
        <w:spacing w:after="0" w:line="240" w:lineRule="auto"/>
      </w:pPr>
    </w:p>
    <w:p w:rsidR="00CA04D6" w:rsidRPr="00AB4BD3" w:rsidRDefault="00DD2121" w:rsidP="00851507">
      <w:pPr>
        <w:pStyle w:val="Akapitzlist"/>
        <w:numPr>
          <w:ilvl w:val="0"/>
          <w:numId w:val="1"/>
        </w:numPr>
        <w:spacing w:after="0" w:line="240" w:lineRule="auto"/>
        <w:jc w:val="both"/>
      </w:pPr>
      <w:r w:rsidRPr="00AB4BD3">
        <w:rPr>
          <w:rFonts w:ascii="Arial" w:hAnsi="Arial" w:cs="Arial"/>
          <w:b/>
          <w:bCs/>
          <w:sz w:val="20"/>
          <w:szCs w:val="20"/>
          <w:lang w:eastAsia="pl-PL"/>
        </w:rPr>
        <w:t xml:space="preserve">INFORMACJA DLA WYKONAWCÓW POLEGAJĄCYCH NA ZASOBACH INNYCH PODMIOTÓW, NA ZASADACH OKREŚLONYCH W ART. 22A P.Z.P. ORAZ ZAMIERZAJĄCYCH POWIERZYĆ WYKONANIE </w:t>
      </w:r>
      <w:r>
        <w:rPr>
          <w:rFonts w:ascii="Arial" w:hAnsi="Arial" w:cs="Arial"/>
          <w:b/>
          <w:bCs/>
          <w:sz w:val="20"/>
          <w:szCs w:val="20"/>
          <w:lang w:eastAsia="pl-PL"/>
        </w:rPr>
        <w:t>CZĘŚCI ZAMÓWIENIA PODWYKONAWCOM.</w:t>
      </w:r>
    </w:p>
    <w:p w:rsidR="00AB4BD3" w:rsidRDefault="00AB4BD3" w:rsidP="00081560">
      <w:pPr>
        <w:spacing w:after="0" w:line="240" w:lineRule="auto"/>
        <w:jc w:val="both"/>
      </w:pPr>
    </w:p>
    <w:p w:rsidR="00AB4BD3" w:rsidRDefault="00AB4BD3" w:rsidP="00851507">
      <w:pPr>
        <w:pStyle w:val="Akapitzlist"/>
        <w:numPr>
          <w:ilvl w:val="1"/>
          <w:numId w:val="1"/>
        </w:numPr>
        <w:spacing w:after="0" w:line="240" w:lineRule="auto"/>
        <w:jc w:val="both"/>
      </w:pPr>
      <w:r>
        <w:t xml:space="preserve">Wykonawca może w celu potwierdzenia spełniania warunków udziału w postępowaniu, w stosownych sytuacjach oraz w odniesieniu do zamówienia, lub jego części, polegać na </w:t>
      </w:r>
      <w:r>
        <w:lastRenderedPageBreak/>
        <w:t>zdolnościach technicznych lub zawodowych lub sytuacji finansowej</w:t>
      </w:r>
      <w:r w:rsidR="00F63557">
        <w:t xml:space="preserve"> lub ekonomicznej</w:t>
      </w:r>
      <w:r>
        <w:t xml:space="preserve"> innych podmiotów, niezależnie od charakteru prawnego łączących go z nim stosunków prawnych.</w:t>
      </w:r>
    </w:p>
    <w:p w:rsidR="00454355" w:rsidRPr="00454355" w:rsidRDefault="00454355" w:rsidP="00454355">
      <w:pPr>
        <w:pStyle w:val="Styl1"/>
        <w:numPr>
          <w:ilvl w:val="0"/>
          <w:numId w:val="0"/>
        </w:numPr>
        <w:ind w:left="720"/>
        <w:jc w:val="both"/>
        <w:rPr>
          <w:color w:val="FF0000"/>
        </w:rPr>
      </w:pPr>
    </w:p>
    <w:p w:rsidR="00AB4BD3" w:rsidRPr="00F63557" w:rsidRDefault="00AB4BD3" w:rsidP="00081560">
      <w:pPr>
        <w:pStyle w:val="Styl1"/>
        <w:jc w:val="both"/>
        <w:rPr>
          <w:color w:val="FF0000"/>
        </w:rPr>
      </w:pPr>
      <w:r>
        <w:t xml:space="preserve">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w:t>
      </w:r>
      <w:r w:rsidR="0045000A">
        <w:t>potrzeby realizacji zamówienia.</w:t>
      </w:r>
    </w:p>
    <w:p w:rsidR="00AB4BD3" w:rsidRPr="008561A1" w:rsidRDefault="00AB4BD3" w:rsidP="00851507">
      <w:pPr>
        <w:pStyle w:val="Akapitzlist"/>
        <w:numPr>
          <w:ilvl w:val="1"/>
          <w:numId w:val="1"/>
        </w:numPr>
        <w:spacing w:after="0" w:line="240" w:lineRule="auto"/>
        <w:jc w:val="both"/>
        <w:rPr>
          <w:b/>
        </w:rPr>
      </w:pPr>
      <w:r>
        <w:t>Z</w:t>
      </w:r>
      <w:r w:rsidR="008561A1">
        <w:t>amawiający oceni</w:t>
      </w:r>
      <w:r>
        <w:t>, czy udostępniane Wykonawcy przez inne podmioty zdolności techniczne lub zawodowe lub ich sytuacja finansowa</w:t>
      </w:r>
      <w:r w:rsidR="00F63557">
        <w:t xml:space="preserve"> lub ekonomiczna</w:t>
      </w:r>
      <w:r>
        <w:t xml:space="preserve">, pozwalają na wykazanie przez wykonawcę spełniania warunków udziału w postępowaniu </w:t>
      </w:r>
      <w:r w:rsidRPr="008561A1">
        <w:rPr>
          <w:b/>
        </w:rPr>
        <w:t xml:space="preserve">oraz zbada, czy nie zachodzą wobec tego podmiotu podstawy wykluczenia, o których mowa w art. 24 ust. 1 pkt 13-22 i ust. 5 pkt. 1 p.z.p. </w:t>
      </w:r>
    </w:p>
    <w:p w:rsidR="00454355" w:rsidRDefault="00454355" w:rsidP="00454355">
      <w:pPr>
        <w:pStyle w:val="Akapitzlist"/>
        <w:spacing w:after="0" w:line="240" w:lineRule="auto"/>
        <w:jc w:val="both"/>
        <w:rPr>
          <w:b/>
        </w:rPr>
      </w:pPr>
    </w:p>
    <w:p w:rsidR="00AB4BD3" w:rsidRPr="007047F5" w:rsidRDefault="00AB4BD3" w:rsidP="00851507">
      <w:pPr>
        <w:pStyle w:val="Akapitzlist"/>
        <w:numPr>
          <w:ilvl w:val="1"/>
          <w:numId w:val="1"/>
        </w:numPr>
        <w:spacing w:after="0" w:line="240" w:lineRule="auto"/>
        <w:jc w:val="both"/>
        <w:rPr>
          <w:b/>
        </w:rPr>
      </w:pPr>
      <w:r w:rsidRPr="007047F5">
        <w:rPr>
          <w:b/>
        </w:rPr>
        <w:t xml:space="preserve">UWAGA: </w:t>
      </w:r>
    </w:p>
    <w:p w:rsidR="007047F5" w:rsidRDefault="00AB4BD3" w:rsidP="00081560">
      <w:pPr>
        <w:pStyle w:val="Akapitzlist"/>
        <w:spacing w:after="0" w:line="240" w:lineRule="auto"/>
        <w:jc w:val="both"/>
        <w:rPr>
          <w:b/>
        </w:rPr>
      </w:pPr>
      <w:r w:rsidRPr="007047F5">
        <w:rPr>
          <w:b/>
        </w:rPr>
        <w:t>Zgodnie z treścią art. 22a ust. 4 p.z.p. - w odniesieniu do warunków dotyczących wykształcenia, kwalifikacji zawodowych lub doświadczenia, Wykonawcy mogą polegać na zdolnościach innych podmiotów, jeśli podmioty te zrealizują roboty budowlane, do realizacji których te zdolności są wymagane.</w:t>
      </w:r>
    </w:p>
    <w:p w:rsidR="00454355" w:rsidRDefault="00454355" w:rsidP="00454355">
      <w:pPr>
        <w:pStyle w:val="Akapitzlist"/>
        <w:spacing w:after="0" w:line="240" w:lineRule="auto"/>
        <w:jc w:val="both"/>
      </w:pPr>
    </w:p>
    <w:p w:rsidR="007047F5" w:rsidRDefault="00AB4BD3" w:rsidP="00851507">
      <w:pPr>
        <w:pStyle w:val="Akapitzlist"/>
        <w:numPr>
          <w:ilvl w:val="1"/>
          <w:numId w:val="1"/>
        </w:numPr>
        <w:spacing w:after="0" w:line="240" w:lineRule="auto"/>
        <w:jc w:val="both"/>
      </w:pPr>
      <w: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54355" w:rsidRDefault="00454355" w:rsidP="00454355">
      <w:pPr>
        <w:pStyle w:val="Akapitzlist"/>
        <w:spacing w:after="0" w:line="240" w:lineRule="auto"/>
        <w:jc w:val="both"/>
      </w:pPr>
    </w:p>
    <w:p w:rsidR="007047F5" w:rsidRDefault="00AB4BD3" w:rsidP="00851507">
      <w:pPr>
        <w:pStyle w:val="Akapitzlist"/>
        <w:numPr>
          <w:ilvl w:val="1"/>
          <w:numId w:val="1"/>
        </w:numPr>
        <w:spacing w:after="0" w:line="240" w:lineRule="auto"/>
        <w:jc w:val="both"/>
      </w:pPr>
      <w:r>
        <w:t>Jeżeli zdolności techniczne lub zawodowe lub sytuacja</w:t>
      </w:r>
      <w:r w:rsidR="007047F5">
        <w:t xml:space="preserve"> ekonomiczna i</w:t>
      </w:r>
      <w:r>
        <w:t xml:space="preserve">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w:t>
      </w:r>
    </w:p>
    <w:p w:rsidR="002C065E" w:rsidRDefault="00AB4BD3" w:rsidP="00851507">
      <w:pPr>
        <w:pStyle w:val="Akapitzlist"/>
        <w:numPr>
          <w:ilvl w:val="0"/>
          <w:numId w:val="4"/>
        </w:numPr>
        <w:spacing w:after="0" w:line="240" w:lineRule="auto"/>
        <w:jc w:val="both"/>
      </w:pPr>
      <w:r>
        <w:t>zastąpił ten podmiot innym podmiotem lub podmiotami lub</w:t>
      </w:r>
    </w:p>
    <w:p w:rsidR="002C065E" w:rsidRPr="006977B2" w:rsidRDefault="00AB4BD3" w:rsidP="00851507">
      <w:pPr>
        <w:pStyle w:val="Akapitzlist"/>
        <w:numPr>
          <w:ilvl w:val="0"/>
          <w:numId w:val="4"/>
        </w:numPr>
        <w:spacing w:after="0" w:line="240" w:lineRule="auto"/>
        <w:jc w:val="both"/>
      </w:pPr>
      <w:r>
        <w:t>zobowiązał się do osobistego wykonania odpowiedniej części zamówienia, jeżeli wykaże zdolności techniczne lub zawodowe lub sytuację finansową</w:t>
      </w:r>
      <w:r w:rsidR="002C065E">
        <w:t xml:space="preserve"> lub </w:t>
      </w:r>
      <w:r w:rsidR="002C065E" w:rsidRPr="006977B2">
        <w:t>ekonomiczną</w:t>
      </w:r>
      <w:r w:rsidRPr="006977B2">
        <w:t xml:space="preserve">, o których mowa w pkt </w:t>
      </w:r>
      <w:r w:rsidR="006977B2" w:rsidRPr="006977B2">
        <w:t>9.1.</w:t>
      </w:r>
    </w:p>
    <w:p w:rsidR="002C065E" w:rsidRDefault="002C065E" w:rsidP="00081560">
      <w:pPr>
        <w:spacing w:after="0" w:line="240" w:lineRule="auto"/>
        <w:jc w:val="both"/>
      </w:pPr>
    </w:p>
    <w:p w:rsidR="002C065E" w:rsidRPr="007A5431" w:rsidRDefault="00AB4BD3" w:rsidP="00851507">
      <w:pPr>
        <w:pStyle w:val="Akapitzlist"/>
        <w:numPr>
          <w:ilvl w:val="1"/>
          <w:numId w:val="1"/>
        </w:numPr>
        <w:spacing w:after="0" w:line="240" w:lineRule="auto"/>
        <w:jc w:val="both"/>
        <w:rPr>
          <w:b/>
        </w:rPr>
      </w:pPr>
      <w:r>
        <w:t>Wykonawca, który powołuje się na zasoby innych podmiotów, w celu wykazania braku istnienia wobec nich podstaw wykluczenia oraz spełniania, w zakresie, w jakim powołuje się na ich zasoby, warunków udziału w postępowaniu, zamieszcza informacje o tych podmiotach w oświadczeniu</w:t>
      </w:r>
      <w:r w:rsidRPr="007A5431">
        <w:rPr>
          <w:b/>
        </w:rPr>
        <w:t xml:space="preserve">, </w:t>
      </w:r>
      <w:r w:rsidR="00406CE1" w:rsidRPr="007A5431">
        <w:rPr>
          <w:b/>
        </w:rPr>
        <w:t>o którym mowa w pkt 8.2. SIWZ.</w:t>
      </w:r>
    </w:p>
    <w:p w:rsidR="00454355" w:rsidRDefault="00454355" w:rsidP="00454355">
      <w:pPr>
        <w:pStyle w:val="Akapitzlist"/>
        <w:spacing w:after="0" w:line="240" w:lineRule="auto"/>
        <w:jc w:val="both"/>
      </w:pPr>
    </w:p>
    <w:p w:rsidR="007A5431" w:rsidRDefault="007A5431" w:rsidP="00851507">
      <w:pPr>
        <w:pStyle w:val="Akapitzlist"/>
        <w:numPr>
          <w:ilvl w:val="1"/>
          <w:numId w:val="1"/>
        </w:numPr>
        <w:spacing w:after="0" w:line="240" w:lineRule="auto"/>
        <w:jc w:val="both"/>
      </w:pPr>
      <w:r>
        <w:t xml:space="preserve">Zamawiający żąda od Wykonawcy, który polega na zdolnościach lub sytuacji innych podmiotów na zasadach określonych w art. 22a PZP, przedstawienia w odniesieniu do tych podmiotów </w:t>
      </w:r>
      <w:r w:rsidRPr="00160BA5">
        <w:rPr>
          <w:b/>
          <w:u w:val="single"/>
        </w:rPr>
        <w:t>dokumentów wymienionych w pkt 8.7.2 lit. a.</w:t>
      </w:r>
    </w:p>
    <w:p w:rsidR="00454355" w:rsidRDefault="00454355" w:rsidP="00454355">
      <w:pPr>
        <w:pStyle w:val="Akapitzlist"/>
        <w:spacing w:after="0" w:line="240" w:lineRule="auto"/>
        <w:jc w:val="both"/>
      </w:pPr>
    </w:p>
    <w:p w:rsidR="00A94D59" w:rsidRDefault="00AB4BD3" w:rsidP="00851507">
      <w:pPr>
        <w:pStyle w:val="Akapitzlist"/>
        <w:numPr>
          <w:ilvl w:val="1"/>
          <w:numId w:val="1"/>
        </w:numPr>
        <w:spacing w:after="0" w:line="240" w:lineRule="auto"/>
        <w:jc w:val="both"/>
      </w:pPr>
      <w:r>
        <w:t xml:space="preserve">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w:t>
      </w:r>
      <w:r w:rsidR="000B62E4">
        <w:t xml:space="preserve">nazwy </w:t>
      </w:r>
      <w:r>
        <w:t>firm podwykonawców.</w:t>
      </w:r>
    </w:p>
    <w:p w:rsidR="00454355" w:rsidRDefault="00454355" w:rsidP="00454355">
      <w:pPr>
        <w:pStyle w:val="Akapitzlist"/>
        <w:spacing w:after="0" w:line="240" w:lineRule="auto"/>
        <w:jc w:val="both"/>
      </w:pPr>
    </w:p>
    <w:p w:rsidR="00A94D59" w:rsidRPr="0043041B" w:rsidRDefault="00A94D59" w:rsidP="00851507">
      <w:pPr>
        <w:pStyle w:val="Akapitzlist"/>
        <w:numPr>
          <w:ilvl w:val="1"/>
          <w:numId w:val="1"/>
        </w:numPr>
        <w:spacing w:after="0" w:line="240" w:lineRule="auto"/>
        <w:jc w:val="both"/>
        <w:rPr>
          <w:b/>
        </w:rPr>
      </w:pPr>
      <w:r>
        <w:t xml:space="preserve">Wykonawca, który zamierza powierzyć wykonanie części zamówienia podwykonawcom, w celu wykazania braku istnienia wobec nich podstaw wykluczenia z </w:t>
      </w:r>
      <w:r>
        <w:lastRenderedPageBreak/>
        <w:t xml:space="preserve">udziału w postępowaniu, zamieszcza informacje o podwykonawcach w oświadczeniu, </w:t>
      </w:r>
      <w:r w:rsidRPr="0043041B">
        <w:rPr>
          <w:b/>
        </w:rPr>
        <w:t xml:space="preserve">o którym mowa w pkt 8.2. </w:t>
      </w:r>
      <w:r w:rsidR="007A5431" w:rsidRPr="0043041B">
        <w:rPr>
          <w:b/>
        </w:rPr>
        <w:t>SIWZ</w:t>
      </w:r>
      <w:r w:rsidRPr="0043041B">
        <w:rPr>
          <w:b/>
        </w:rPr>
        <w:t>.</w:t>
      </w:r>
    </w:p>
    <w:p w:rsidR="00BA3420" w:rsidRPr="00183808" w:rsidRDefault="00BA3420" w:rsidP="00081560">
      <w:pPr>
        <w:spacing w:after="0" w:line="240" w:lineRule="auto"/>
        <w:jc w:val="both"/>
      </w:pPr>
    </w:p>
    <w:p w:rsidR="00BA3420" w:rsidRPr="00183808" w:rsidRDefault="00DD2121" w:rsidP="00851507">
      <w:pPr>
        <w:pStyle w:val="Akapitzlist"/>
        <w:numPr>
          <w:ilvl w:val="0"/>
          <w:numId w:val="1"/>
        </w:numPr>
        <w:spacing w:after="0" w:line="240" w:lineRule="auto"/>
        <w:jc w:val="both"/>
      </w:pPr>
      <w:r w:rsidRPr="00183808">
        <w:rPr>
          <w:rFonts w:ascii="Arial" w:hAnsi="Arial" w:cs="Arial"/>
          <w:b/>
          <w:bCs/>
          <w:sz w:val="20"/>
          <w:szCs w:val="20"/>
          <w:lang w:eastAsia="pl-PL"/>
        </w:rPr>
        <w:t>INFORMACJA DLA WYKONAWCÓW WSPÓLNIE UBIEGAJĄCYCH SIĘ O UDZIELENIE ZAMÓWIENIA (ART. 23 P.Z.P.).</w:t>
      </w:r>
    </w:p>
    <w:p w:rsidR="00454355" w:rsidRPr="00183808" w:rsidRDefault="00454355" w:rsidP="00454355">
      <w:pPr>
        <w:pStyle w:val="Akapitzlist"/>
        <w:spacing w:after="0" w:line="240" w:lineRule="auto"/>
        <w:jc w:val="both"/>
      </w:pPr>
    </w:p>
    <w:p w:rsidR="00BA3420" w:rsidRDefault="00BA3420" w:rsidP="00851507">
      <w:pPr>
        <w:pStyle w:val="Akapitzlist"/>
        <w:numPr>
          <w:ilvl w:val="1"/>
          <w:numId w:val="1"/>
        </w:numPr>
        <w:spacing w:after="0" w:line="240" w:lineRule="auto"/>
        <w:jc w:val="both"/>
      </w:pPr>
      <w: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rsidR="00454355" w:rsidRDefault="00454355" w:rsidP="00454355">
      <w:pPr>
        <w:pStyle w:val="Akapitzlist"/>
        <w:spacing w:after="0" w:line="240" w:lineRule="auto"/>
        <w:jc w:val="both"/>
      </w:pPr>
    </w:p>
    <w:p w:rsidR="00BA3420" w:rsidRPr="00183808" w:rsidRDefault="00BA3420" w:rsidP="00851507">
      <w:pPr>
        <w:pStyle w:val="Akapitzlist"/>
        <w:numPr>
          <w:ilvl w:val="1"/>
          <w:numId w:val="1"/>
        </w:numPr>
        <w:spacing w:after="0" w:line="240" w:lineRule="auto"/>
        <w:jc w:val="both"/>
      </w:pPr>
      <w:r>
        <w:t xml:space="preserve">W przypadku Wykonawców wspólnie ubiegających się o udzielenie zamówienia, żaden z nich nie może podlegać wykluczeniu z powodu niespełniania warunków, o których mowa w art. 24 ust. 1 i ust. 5 pkt 1 p.z.p., </w:t>
      </w:r>
      <w:r w:rsidRPr="00183808">
        <w:t xml:space="preserve">natomiast spełnianie warunków udziału w postępowaniu Wykonawcy wykazują zgodnie z pkt 6.2. </w:t>
      </w:r>
      <w:r w:rsidR="006B47BB" w:rsidRPr="00183808">
        <w:t>SIWZ</w:t>
      </w:r>
      <w:r w:rsidR="00454355" w:rsidRPr="00183808">
        <w:t>.</w:t>
      </w:r>
    </w:p>
    <w:p w:rsidR="00454355" w:rsidRPr="006B47BB" w:rsidRDefault="00454355" w:rsidP="00454355">
      <w:pPr>
        <w:spacing w:after="0" w:line="240" w:lineRule="auto"/>
        <w:jc w:val="both"/>
      </w:pPr>
    </w:p>
    <w:p w:rsidR="00BA3420" w:rsidRPr="006B47BB" w:rsidRDefault="00BA3420" w:rsidP="00851507">
      <w:pPr>
        <w:pStyle w:val="Akapitzlist"/>
        <w:numPr>
          <w:ilvl w:val="1"/>
          <w:numId w:val="1"/>
        </w:numPr>
        <w:spacing w:after="0" w:line="240" w:lineRule="auto"/>
        <w:jc w:val="both"/>
      </w:pPr>
      <w:r>
        <w:t xml:space="preserve">W przypadku wspólnego ubiegania się o zamówienie przez Wykonawców, </w:t>
      </w:r>
      <w:r w:rsidRPr="003B4957">
        <w:rPr>
          <w:b/>
        </w:rPr>
        <w:t xml:space="preserve">Oświadczenia, o którym mowa w pkt. 8.2 </w:t>
      </w:r>
      <w:r w:rsidR="006B47BB" w:rsidRPr="003B4957">
        <w:rPr>
          <w:b/>
        </w:rPr>
        <w:t>SIWZ</w:t>
      </w:r>
      <w:r w:rsidRPr="003B4957">
        <w:rPr>
          <w:b/>
        </w:rPr>
        <w:t xml:space="preserve"> składa każdy z Wykonawców wspólnie ubiegających się o zamówienie. </w:t>
      </w:r>
      <w:r w:rsidRPr="006B47BB">
        <w:t>Dokumenty te potwierdzają spełnianie warunków udziału w postępowaniu oraz brak podstaw wykluczenia w zakresie, w którym każdy z Wykonawców wykazuje spełnianie warunków udziału w postępowaniu oraz brak podstaw wykluczenia.</w:t>
      </w:r>
    </w:p>
    <w:p w:rsidR="00454355" w:rsidRDefault="00454355" w:rsidP="00454355">
      <w:pPr>
        <w:pStyle w:val="Akapitzlist"/>
        <w:spacing w:after="0" w:line="240" w:lineRule="auto"/>
        <w:jc w:val="both"/>
      </w:pPr>
    </w:p>
    <w:p w:rsidR="002113C5" w:rsidRDefault="00BA3420" w:rsidP="00851507">
      <w:pPr>
        <w:pStyle w:val="Akapitzlist"/>
        <w:numPr>
          <w:ilvl w:val="1"/>
          <w:numId w:val="1"/>
        </w:numPr>
        <w:spacing w:after="0" w:line="240" w:lineRule="auto"/>
        <w:jc w:val="both"/>
      </w:pPr>
      <w:r>
        <w:t xml:space="preserve">W przypadku wspólnego ubiegania się o zamówienie przez Wykonawców </w:t>
      </w:r>
      <w:r w:rsidR="002B0A5E" w:rsidRPr="00ED6015">
        <w:rPr>
          <w:b/>
        </w:rPr>
        <w:t>o</w:t>
      </w:r>
      <w:r w:rsidRPr="00ED6015">
        <w:rPr>
          <w:b/>
        </w:rPr>
        <w:t>świadczenie o przynależności albo braku przynależności do tej samej grupy kapitałowej, o którym mowa w pkt. 8.3.</w:t>
      </w:r>
      <w:r w:rsidR="006B47BB" w:rsidRPr="00ED6015">
        <w:rPr>
          <w:b/>
        </w:rPr>
        <w:t xml:space="preserve">SIWZ </w:t>
      </w:r>
      <w:r w:rsidRPr="00ED6015">
        <w:rPr>
          <w:b/>
        </w:rPr>
        <w:t>składa każdy z Wykonawców</w:t>
      </w:r>
      <w:r w:rsidRPr="006B47BB">
        <w:t>.</w:t>
      </w:r>
    </w:p>
    <w:p w:rsidR="00454355" w:rsidRDefault="00454355" w:rsidP="00454355">
      <w:pPr>
        <w:pStyle w:val="Akapitzlist"/>
        <w:spacing w:after="0" w:line="240" w:lineRule="auto"/>
        <w:jc w:val="both"/>
      </w:pPr>
    </w:p>
    <w:p w:rsidR="002113C5" w:rsidRDefault="002113C5" w:rsidP="00851507">
      <w:pPr>
        <w:pStyle w:val="Akapitzlist"/>
        <w:numPr>
          <w:ilvl w:val="1"/>
          <w:numId w:val="1"/>
        </w:numPr>
        <w:spacing w:after="0" w:line="240" w:lineRule="auto"/>
        <w:jc w:val="both"/>
      </w:pPr>
      <w:r w:rsidRPr="002113C5">
        <w:t>Jeżeli oferta wykonawców wspólnie ubiegających się o udzielenie zamówienia, została wybrana, zamawiający zażąda przed zawarciem umowy w sprawie zamówienia publicznego umowy regulującej współpracę tych wykonawców.</w:t>
      </w:r>
    </w:p>
    <w:p w:rsidR="002113C5" w:rsidRDefault="002113C5" w:rsidP="00081560">
      <w:pPr>
        <w:spacing w:after="0" w:line="240" w:lineRule="auto"/>
        <w:jc w:val="both"/>
      </w:pPr>
    </w:p>
    <w:p w:rsidR="00FB6689" w:rsidRPr="00FB6689" w:rsidRDefault="00DD2121" w:rsidP="00851507">
      <w:pPr>
        <w:pStyle w:val="Akapitzlist"/>
        <w:numPr>
          <w:ilvl w:val="0"/>
          <w:numId w:val="1"/>
        </w:numPr>
        <w:spacing w:after="0" w:line="240" w:lineRule="auto"/>
        <w:jc w:val="both"/>
      </w:pPr>
      <w:r w:rsidRPr="00FB6689">
        <w:rPr>
          <w:rFonts w:ascii="Arial" w:hAnsi="Arial" w:cs="Arial"/>
          <w:b/>
          <w:bCs/>
          <w:sz w:val="20"/>
          <w:szCs w:val="20"/>
          <w:lang w:eastAsia="pl-PL"/>
        </w:rPr>
        <w:t xml:space="preserve">INFORMACJA O SPOSOBIE POROZUMIEWANIA SIĘ ZAMAWIAJĄCEGO </w:t>
      </w:r>
      <w:r w:rsidR="000C5B2A">
        <w:rPr>
          <w:rFonts w:ascii="Arial" w:hAnsi="Arial" w:cs="Arial"/>
          <w:b/>
          <w:bCs/>
          <w:sz w:val="20"/>
          <w:szCs w:val="20"/>
          <w:lang w:eastAsia="pl-PL"/>
        </w:rPr>
        <w:t xml:space="preserve">                                              </w:t>
      </w:r>
      <w:r w:rsidRPr="00FB6689">
        <w:rPr>
          <w:rFonts w:ascii="Arial" w:hAnsi="Arial" w:cs="Arial"/>
          <w:b/>
          <w:bCs/>
          <w:sz w:val="20"/>
          <w:szCs w:val="20"/>
          <w:lang w:eastAsia="pl-PL"/>
        </w:rPr>
        <w:t xml:space="preserve">Z WYKONAWCAMI ORAZ PRZEKAZYWANIA OŚWIADCZEŃ LUB DOKUMENTÓW, </w:t>
      </w:r>
      <w:r w:rsidR="000C5B2A">
        <w:rPr>
          <w:rFonts w:ascii="Arial" w:hAnsi="Arial" w:cs="Arial"/>
          <w:b/>
          <w:bCs/>
          <w:sz w:val="20"/>
          <w:szCs w:val="20"/>
          <w:lang w:eastAsia="pl-PL"/>
        </w:rPr>
        <w:t xml:space="preserve">                       </w:t>
      </w:r>
      <w:r>
        <w:rPr>
          <w:rFonts w:ascii="Arial" w:hAnsi="Arial" w:cs="Arial"/>
          <w:b/>
          <w:bCs/>
          <w:sz w:val="20"/>
          <w:szCs w:val="20"/>
          <w:lang w:eastAsia="pl-PL"/>
        </w:rPr>
        <w:t xml:space="preserve">A TAKŻE WSKAZANIE OSÓB UPRAWNIONYCH DO POROZUMIEWANIA SIĘ </w:t>
      </w:r>
      <w:r w:rsidR="000C5B2A">
        <w:rPr>
          <w:rFonts w:ascii="Arial" w:hAnsi="Arial" w:cs="Arial"/>
          <w:b/>
          <w:bCs/>
          <w:sz w:val="20"/>
          <w:szCs w:val="20"/>
          <w:lang w:eastAsia="pl-PL"/>
        </w:rPr>
        <w:t xml:space="preserve">                                      </w:t>
      </w:r>
      <w:r>
        <w:rPr>
          <w:rFonts w:ascii="Arial" w:hAnsi="Arial" w:cs="Arial"/>
          <w:b/>
          <w:bCs/>
          <w:sz w:val="20"/>
          <w:szCs w:val="20"/>
          <w:lang w:eastAsia="pl-PL"/>
        </w:rPr>
        <w:t>Z WYKONAWCAMI.</w:t>
      </w:r>
    </w:p>
    <w:p w:rsidR="00FB6689" w:rsidRDefault="00FB6689" w:rsidP="00081560">
      <w:pPr>
        <w:spacing w:after="0" w:line="240" w:lineRule="auto"/>
        <w:jc w:val="both"/>
      </w:pPr>
    </w:p>
    <w:p w:rsidR="00912106" w:rsidRDefault="00912106" w:rsidP="00851507">
      <w:pPr>
        <w:pStyle w:val="Akapitzlist"/>
        <w:numPr>
          <w:ilvl w:val="1"/>
          <w:numId w:val="1"/>
        </w:numPr>
        <w:spacing w:after="0" w:line="240" w:lineRule="auto"/>
        <w:jc w:val="both"/>
      </w:pPr>
      <w:r>
        <w:t xml:space="preserve">Wykonawca może zwrócić się do zamawiającego o wyjaśnienie treści specyfikacji istotnych warunków zamówienia. Zamawiający jest obowiązany udzielić wyjaśnień </w:t>
      </w:r>
      <w:r w:rsidR="00981703">
        <w:t>n</w:t>
      </w:r>
      <w:r>
        <w:t>iezwłocznie, jednak nie później niż na 2 dni przed upływem terminu składania ofert – pod warunkiem że wniosek o wyjaśnienie treści specyfikacji istotnych warunków zamówienia wpłynął do zamawiającego nie później niż do końca dnia, w którym upływa połowa wyznaczonego terminu składania ofert.</w:t>
      </w:r>
    </w:p>
    <w:p w:rsidR="00454355" w:rsidRDefault="00454355" w:rsidP="00454355">
      <w:pPr>
        <w:pStyle w:val="Akapitzlist"/>
        <w:spacing w:after="0" w:line="240" w:lineRule="auto"/>
        <w:jc w:val="both"/>
      </w:pPr>
    </w:p>
    <w:p w:rsidR="00912106" w:rsidRDefault="00912106" w:rsidP="00851507">
      <w:pPr>
        <w:pStyle w:val="Akapitzlist"/>
        <w:numPr>
          <w:ilvl w:val="1"/>
          <w:numId w:val="1"/>
        </w:numPr>
        <w:spacing w:after="0" w:line="240" w:lineRule="auto"/>
        <w:jc w:val="both"/>
      </w:pPr>
      <w:r>
        <w:t xml:space="preserve">Jeżeli wniosek o wyjaśnienie treści specyfikacji istotnych warunków zamówienia wpłynął po upływie terminu składania wniosku, o którym mowa w art. </w:t>
      </w:r>
      <w:r w:rsidRPr="00981703">
        <w:t>38 ust. 1 PZP</w:t>
      </w:r>
      <w:r>
        <w:t>, lub dotyczy udzielonych wyjaśnień, zamawiający może udzielić wyjaśnień albo pozostawić wniosek bez rozpoznania.</w:t>
      </w:r>
    </w:p>
    <w:p w:rsidR="00454355" w:rsidRDefault="00454355" w:rsidP="00454355">
      <w:pPr>
        <w:pStyle w:val="Akapitzlist"/>
        <w:spacing w:after="0" w:line="240" w:lineRule="auto"/>
        <w:jc w:val="both"/>
      </w:pPr>
    </w:p>
    <w:p w:rsidR="00912106" w:rsidRPr="00912106" w:rsidRDefault="00912106" w:rsidP="00851507">
      <w:pPr>
        <w:pStyle w:val="Akapitzlist"/>
        <w:numPr>
          <w:ilvl w:val="1"/>
          <w:numId w:val="1"/>
        </w:numPr>
        <w:spacing w:after="0" w:line="240" w:lineRule="auto"/>
        <w:jc w:val="both"/>
      </w:pPr>
      <w:r>
        <w:t xml:space="preserve">Przedłużenie terminu składania ofert nie wpływa na bieg terminu składania wniosku, o którym mowa w art. </w:t>
      </w:r>
      <w:r w:rsidRPr="00981703">
        <w:t>38 ust. 1 PZP.</w:t>
      </w:r>
    </w:p>
    <w:p w:rsidR="00454355" w:rsidRDefault="00454355" w:rsidP="00454355">
      <w:pPr>
        <w:pStyle w:val="Akapitzlist"/>
        <w:spacing w:after="0" w:line="240" w:lineRule="auto"/>
        <w:jc w:val="both"/>
      </w:pPr>
    </w:p>
    <w:p w:rsidR="00912106" w:rsidRDefault="00912106" w:rsidP="00851507">
      <w:pPr>
        <w:pStyle w:val="Akapitzlist"/>
        <w:numPr>
          <w:ilvl w:val="1"/>
          <w:numId w:val="1"/>
        </w:numPr>
        <w:spacing w:after="0" w:line="240" w:lineRule="auto"/>
        <w:jc w:val="both"/>
      </w:pPr>
      <w:r>
        <w:lastRenderedPageBreak/>
        <w:t xml:space="preserve">Treść zapytań wraz z wyjaśnieniami zamawiający przekazuje wykonawcom, którym przekazał specyfikację istotnych warunków zamówienia, bez ujawniania źródła zapytania oraz na stronie internetowej </w:t>
      </w:r>
      <w:hyperlink r:id="rId10"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851507">
      <w:pPr>
        <w:pStyle w:val="Akapitzlist"/>
        <w:numPr>
          <w:ilvl w:val="1"/>
          <w:numId w:val="1"/>
        </w:numPr>
        <w:spacing w:after="0" w:line="240" w:lineRule="auto"/>
        <w:jc w:val="both"/>
      </w:pPr>
      <w:r>
        <w:t xml:space="preserve">W uzasadnionych przypadkach zamawiający może przed upływem terminu składania ofert zmienić treść specyfikacji istotnych warunków zamówienia. Dokonaną zmianę </w:t>
      </w:r>
      <w:r w:rsidR="00981703">
        <w:t xml:space="preserve">treści </w:t>
      </w:r>
      <w:r>
        <w:t xml:space="preserve">specyfikacji zamawiający zamieszcza na stronie internetowej </w:t>
      </w:r>
      <w:hyperlink r:id="rId11" w:history="1">
        <w:r w:rsidRPr="005755CC">
          <w:rPr>
            <w:rStyle w:val="Hipercze"/>
          </w:rPr>
          <w:t>www.radomyslwielki.pl</w:t>
        </w:r>
      </w:hyperlink>
      <w:r>
        <w:t>.</w:t>
      </w:r>
    </w:p>
    <w:p w:rsidR="00454355" w:rsidRDefault="00454355" w:rsidP="00454355">
      <w:pPr>
        <w:pStyle w:val="Akapitzlist"/>
        <w:spacing w:after="0" w:line="240" w:lineRule="auto"/>
        <w:jc w:val="both"/>
      </w:pPr>
    </w:p>
    <w:p w:rsidR="00912106" w:rsidRDefault="00912106" w:rsidP="00851507">
      <w:pPr>
        <w:pStyle w:val="Akapitzlist"/>
        <w:numPr>
          <w:ilvl w:val="1"/>
          <w:numId w:val="1"/>
        </w:numPr>
        <w:spacing w:after="0" w:line="240" w:lineRule="auto"/>
        <w:jc w:val="both"/>
      </w:pPr>
      <w:r>
        <w:t>Jeżeli zmiana treści specyfikacji istotnych warunków zamówienia prowadzi do zmiany treści ogłoszenia o zamówieniu, zamawiający zamieszcza ogłoszenie o zmianie ogłoszenia w Biuletynie Zamówień Publicznych.</w:t>
      </w:r>
    </w:p>
    <w:p w:rsidR="00454355" w:rsidRDefault="00454355" w:rsidP="00454355">
      <w:pPr>
        <w:pStyle w:val="Akapitzlist"/>
        <w:spacing w:after="0" w:line="240" w:lineRule="auto"/>
        <w:jc w:val="both"/>
      </w:pPr>
    </w:p>
    <w:p w:rsidR="005750C0" w:rsidRDefault="00912106" w:rsidP="00851507">
      <w:pPr>
        <w:pStyle w:val="Akapitzlist"/>
        <w:numPr>
          <w:ilvl w:val="1"/>
          <w:numId w:val="1"/>
        </w:numPr>
        <w:spacing w:after="0" w:line="240" w:lineRule="auto"/>
        <w:jc w:val="both"/>
      </w:pPr>
      <w:r>
        <w:t xml:space="preserve">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specyfikację istotnych warunków zamówienia, oraz </w:t>
      </w:r>
      <w:r w:rsidR="00B11CB3">
        <w:t>za</w:t>
      </w:r>
      <w:r>
        <w:t xml:space="preserve">mieszcza informację na stronie internetowej </w:t>
      </w:r>
      <w:hyperlink r:id="rId12" w:history="1">
        <w:r w:rsidRPr="005755CC">
          <w:rPr>
            <w:rStyle w:val="Hipercze"/>
          </w:rPr>
          <w:t>www.radomyslwielki.pl</w:t>
        </w:r>
      </w:hyperlink>
      <w:r>
        <w:t>.</w:t>
      </w:r>
    </w:p>
    <w:p w:rsidR="00454355" w:rsidRDefault="00454355" w:rsidP="00454355">
      <w:pPr>
        <w:pStyle w:val="Akapitzlist"/>
        <w:spacing w:after="0" w:line="240" w:lineRule="auto"/>
        <w:jc w:val="both"/>
      </w:pPr>
    </w:p>
    <w:p w:rsidR="005750C0" w:rsidRDefault="00912106" w:rsidP="00851507">
      <w:pPr>
        <w:pStyle w:val="Akapitzlist"/>
        <w:numPr>
          <w:ilvl w:val="1"/>
          <w:numId w:val="1"/>
        </w:numPr>
        <w:spacing w:after="0" w:line="240" w:lineRule="auto"/>
        <w:jc w:val="both"/>
      </w:pPr>
      <w:r w:rsidRPr="005750C0">
        <w:t>Wszelkie zapytania, oświadczenia, zawiadomienia oraz informacje przekazywane będą przez strony postępowania pisemnie, faksem lub e-mailem.</w:t>
      </w:r>
    </w:p>
    <w:p w:rsidR="00454355" w:rsidRDefault="00454355" w:rsidP="00454355">
      <w:pPr>
        <w:pStyle w:val="Akapitzlist"/>
        <w:spacing w:after="0" w:line="240" w:lineRule="auto"/>
        <w:jc w:val="both"/>
      </w:pPr>
    </w:p>
    <w:p w:rsidR="005750C0" w:rsidRDefault="00912106" w:rsidP="00851507">
      <w:pPr>
        <w:pStyle w:val="Akapitzlist"/>
        <w:numPr>
          <w:ilvl w:val="1"/>
          <w:numId w:val="1"/>
        </w:numPr>
        <w:spacing w:after="0" w:line="240" w:lineRule="auto"/>
        <w:jc w:val="both"/>
      </w:pPr>
      <w:r w:rsidRPr="005750C0">
        <w:t>Oświadczenia, wnioski, zawiadomienia oraz informacje przekazane za pomocą faksu lub e-maila uważa się za złożone w terminie, jeżeli treść dotarła do adresata przed upływem terminu i została niezwłocznie potwierdzona pisemnie.</w:t>
      </w:r>
    </w:p>
    <w:p w:rsidR="00454355" w:rsidRDefault="00454355" w:rsidP="00454355">
      <w:pPr>
        <w:pStyle w:val="Akapitzlist"/>
        <w:spacing w:after="0" w:line="240" w:lineRule="auto"/>
        <w:jc w:val="both"/>
      </w:pPr>
    </w:p>
    <w:p w:rsidR="005750C0" w:rsidRDefault="005750C0" w:rsidP="00851507">
      <w:pPr>
        <w:pStyle w:val="Akapitzlist"/>
        <w:numPr>
          <w:ilvl w:val="1"/>
          <w:numId w:val="1"/>
        </w:numPr>
        <w:spacing w:after="0" w:line="240" w:lineRule="auto"/>
        <w:jc w:val="both"/>
      </w:pPr>
      <w:r w:rsidRPr="005750C0">
        <w:t>Oświadczenia, o których mowa w rozporządzeniu Ministra Rozwoju z dnia 26 lipca 2016 roku w sprawie rodzajów dokumentów, jakich może żądać Zamawiający od Wykonawcy, okresu ich ważności oraz form, w jakich dokumenty te mogą być składane (Dz.U. z 2016 r, poz. 1126), zwanym dalej "rozporządzeniem" składane przez Wykonawcę i inne podmioty, na zdolnościach lub sytuacji których polega Wykonawca na zasadach określonych w art. 22a p.z.p. oraz przez podwykonawców, należy złożyć w oryginale.</w:t>
      </w:r>
    </w:p>
    <w:p w:rsidR="00454355" w:rsidRDefault="00454355" w:rsidP="00454355">
      <w:pPr>
        <w:pStyle w:val="Akapitzlist"/>
        <w:spacing w:after="0" w:line="240" w:lineRule="auto"/>
        <w:jc w:val="both"/>
      </w:pPr>
    </w:p>
    <w:p w:rsidR="005750C0" w:rsidRDefault="005750C0" w:rsidP="00851507">
      <w:pPr>
        <w:pStyle w:val="Akapitzlist"/>
        <w:numPr>
          <w:ilvl w:val="1"/>
          <w:numId w:val="1"/>
        </w:numPr>
        <w:spacing w:after="0" w:line="240" w:lineRule="auto"/>
        <w:jc w:val="both"/>
      </w:pPr>
      <w:r w:rsidRPr="005750C0">
        <w:t>Zobowiązanie, o którym mowa w pkt 9.2.</w:t>
      </w:r>
      <w:r>
        <w:t xml:space="preserve"> SIWZ</w:t>
      </w:r>
      <w:r w:rsidRPr="005750C0">
        <w:t xml:space="preserve"> należy złożyć w formie </w:t>
      </w:r>
      <w:r>
        <w:t>pisemnej (oryginał).</w:t>
      </w:r>
    </w:p>
    <w:p w:rsidR="00454355" w:rsidRDefault="00454355" w:rsidP="00454355">
      <w:pPr>
        <w:pStyle w:val="Akapitzlist"/>
        <w:spacing w:after="0" w:line="240" w:lineRule="auto"/>
        <w:jc w:val="both"/>
      </w:pPr>
    </w:p>
    <w:p w:rsidR="00227760" w:rsidRDefault="005750C0" w:rsidP="00851507">
      <w:pPr>
        <w:pStyle w:val="Akapitzlist"/>
        <w:numPr>
          <w:ilvl w:val="1"/>
          <w:numId w:val="1"/>
        </w:numPr>
        <w:spacing w:after="0" w:line="240" w:lineRule="auto"/>
        <w:jc w:val="both"/>
      </w:pPr>
      <w:r w:rsidRPr="005750C0">
        <w:t>Dokumenty, o których mowa w rozporządzeniu, inne niż oświadczenia, o których mowa powyżej w pkt 11.</w:t>
      </w:r>
      <w:r w:rsidR="0085044A">
        <w:t>10</w:t>
      </w:r>
      <w:r w:rsidRPr="005750C0">
        <w:t>, należy złożyć w oryginale lub kopii poświadczonej za zgodność z oryginałem.</w:t>
      </w:r>
    </w:p>
    <w:p w:rsidR="00227760" w:rsidRDefault="00227760" w:rsidP="00227760">
      <w:pPr>
        <w:pStyle w:val="Akapitzlist"/>
      </w:pPr>
    </w:p>
    <w:p w:rsidR="00454355" w:rsidRDefault="005750C0" w:rsidP="00851507">
      <w:pPr>
        <w:pStyle w:val="Akapitzlist"/>
        <w:numPr>
          <w:ilvl w:val="1"/>
          <w:numId w:val="1"/>
        </w:numPr>
        <w:spacing w:after="0" w:line="240" w:lineRule="auto"/>
        <w:jc w:val="both"/>
      </w:pPr>
      <w:r w:rsidRPr="005750C0">
        <w:t xml:space="preserve">Poświadczenia za zgodność z oryginałem dokonuje Wykonawca albo podmiot trzeci albo Wykonawca wspólnie ubiegający się o udzielenie zamówienia publicznego, albo podwykonawca - odpowiednio, w zakresie dokumentów, które każdego z nich dotyczą. </w:t>
      </w:r>
    </w:p>
    <w:p w:rsidR="002940FA" w:rsidRDefault="002940FA" w:rsidP="00843312">
      <w:pPr>
        <w:pStyle w:val="Akapitzlist"/>
        <w:spacing w:after="0" w:line="240" w:lineRule="auto"/>
        <w:jc w:val="both"/>
      </w:pPr>
    </w:p>
    <w:p w:rsidR="0085044A" w:rsidRDefault="0085044A" w:rsidP="00081560">
      <w:pPr>
        <w:pStyle w:val="Styl1"/>
        <w:spacing w:after="0" w:line="240" w:lineRule="auto"/>
        <w:jc w:val="both"/>
      </w:pPr>
      <w:r w:rsidRPr="0085044A">
        <w:t>Dokumenty sporządzone w języku obcym są składane wraz z tłumaczeniem na język polski.</w:t>
      </w:r>
    </w:p>
    <w:p w:rsidR="00454355" w:rsidRDefault="00454355" w:rsidP="00454355">
      <w:pPr>
        <w:pStyle w:val="Styl1"/>
        <w:numPr>
          <w:ilvl w:val="0"/>
          <w:numId w:val="0"/>
        </w:numPr>
        <w:spacing w:after="0" w:line="240" w:lineRule="auto"/>
        <w:ind w:left="720"/>
        <w:jc w:val="both"/>
      </w:pPr>
    </w:p>
    <w:p w:rsidR="00A96D61" w:rsidRDefault="00912106" w:rsidP="00081560">
      <w:pPr>
        <w:pStyle w:val="Styl1"/>
        <w:spacing w:after="0" w:line="240" w:lineRule="auto"/>
        <w:jc w:val="both"/>
      </w:pPr>
      <w:r>
        <w:t>Do bezpośredniego kontaktowania się</w:t>
      </w:r>
      <w:r w:rsidR="00A96D61">
        <w:t xml:space="preserve"> z wykonawcami upoważnieni są:</w:t>
      </w:r>
    </w:p>
    <w:p w:rsidR="00227760" w:rsidRDefault="00B77867" w:rsidP="00227760">
      <w:pPr>
        <w:pStyle w:val="Styl1"/>
        <w:numPr>
          <w:ilvl w:val="0"/>
          <w:numId w:val="0"/>
        </w:numPr>
        <w:spacing w:after="0" w:line="240" w:lineRule="auto"/>
        <w:ind w:left="720"/>
        <w:jc w:val="both"/>
      </w:pPr>
      <w:r>
        <w:t xml:space="preserve">sprawy merytoryczne – </w:t>
      </w:r>
      <w:r w:rsidR="00227760">
        <w:t xml:space="preserve">Leszek Jagoda – Skarbnik gminy, </w:t>
      </w:r>
      <w:r>
        <w:t>od poniedziałku do piątku w godz. od 8:</w:t>
      </w:r>
      <w:r w:rsidR="00227760">
        <w:t>00 do 15:30 –  tel. (014) 680 89 15</w:t>
      </w:r>
      <w:r>
        <w:t>; Fax. (014) 68-19-123</w:t>
      </w:r>
    </w:p>
    <w:p w:rsidR="00454355" w:rsidRDefault="00454355" w:rsidP="007D6FBD">
      <w:pPr>
        <w:spacing w:after="0" w:line="240" w:lineRule="auto"/>
      </w:pPr>
    </w:p>
    <w:p w:rsidR="007D6FBD" w:rsidRDefault="00DD2121" w:rsidP="00851507">
      <w:pPr>
        <w:pStyle w:val="Akapitzlist"/>
        <w:numPr>
          <w:ilvl w:val="0"/>
          <w:numId w:val="1"/>
        </w:numPr>
        <w:spacing w:after="0" w:line="240" w:lineRule="auto"/>
      </w:pPr>
      <w:r w:rsidRPr="007D6FBD">
        <w:rPr>
          <w:rFonts w:ascii="Arial" w:hAnsi="Arial" w:cs="Arial"/>
          <w:b/>
          <w:bCs/>
          <w:sz w:val="20"/>
          <w:szCs w:val="20"/>
          <w:lang w:eastAsia="pl-PL"/>
        </w:rPr>
        <w:t>WYMAGANIA DOTYCZĄCE WADIUM</w:t>
      </w:r>
    </w:p>
    <w:p w:rsidR="007D6FBD" w:rsidRDefault="007D6FBD" w:rsidP="00C80095">
      <w:pPr>
        <w:pStyle w:val="Akapitzlist"/>
        <w:spacing w:after="0" w:line="240" w:lineRule="auto"/>
      </w:pPr>
    </w:p>
    <w:p w:rsidR="00344821" w:rsidRDefault="00D463D9" w:rsidP="00851507">
      <w:pPr>
        <w:pStyle w:val="Akapitzlist"/>
        <w:numPr>
          <w:ilvl w:val="1"/>
          <w:numId w:val="1"/>
        </w:numPr>
        <w:spacing w:after="0" w:line="240" w:lineRule="auto"/>
        <w:jc w:val="both"/>
      </w:pPr>
      <w:r>
        <w:lastRenderedPageBreak/>
        <w:t xml:space="preserve">Zamawiający </w:t>
      </w:r>
      <w:r w:rsidRPr="00D463D9">
        <w:rPr>
          <w:b/>
        </w:rPr>
        <w:t xml:space="preserve">nie wymaga wniesienia </w:t>
      </w:r>
      <w:r w:rsidR="0064553D" w:rsidRPr="00D463D9">
        <w:rPr>
          <w:b/>
        </w:rPr>
        <w:t>wadium</w:t>
      </w:r>
      <w:r w:rsidRPr="00D463D9">
        <w:rPr>
          <w:b/>
        </w:rPr>
        <w:t>.</w:t>
      </w:r>
    </w:p>
    <w:p w:rsidR="00820E19" w:rsidRDefault="00820E19" w:rsidP="00EB337F">
      <w:pPr>
        <w:spacing w:after="0" w:line="240" w:lineRule="auto"/>
        <w:rPr>
          <w:rFonts w:ascii="Arial" w:hAnsi="Arial" w:cs="Arial"/>
          <w:b/>
          <w:bCs/>
          <w:sz w:val="20"/>
          <w:szCs w:val="20"/>
          <w:lang w:eastAsia="pl-PL"/>
        </w:rPr>
      </w:pPr>
    </w:p>
    <w:p w:rsidR="00342A62" w:rsidRPr="00820E19" w:rsidRDefault="00DD2121" w:rsidP="00851507">
      <w:pPr>
        <w:pStyle w:val="Akapitzlist"/>
        <w:numPr>
          <w:ilvl w:val="0"/>
          <w:numId w:val="1"/>
        </w:numPr>
        <w:spacing w:after="0" w:line="240" w:lineRule="auto"/>
      </w:pPr>
      <w:r>
        <w:rPr>
          <w:rFonts w:ascii="Arial" w:hAnsi="Arial" w:cs="Arial"/>
          <w:b/>
          <w:bCs/>
          <w:sz w:val="20"/>
          <w:szCs w:val="20"/>
          <w:lang w:eastAsia="pl-PL"/>
        </w:rPr>
        <w:t>TERMIN ZWIĄZANIA OFERTĄ.</w:t>
      </w:r>
    </w:p>
    <w:p w:rsidR="00820E19" w:rsidRDefault="00820E19" w:rsidP="00820E19">
      <w:pPr>
        <w:spacing w:after="0" w:line="240" w:lineRule="auto"/>
      </w:pPr>
    </w:p>
    <w:p w:rsidR="00BF12B6" w:rsidRDefault="00BF12B6" w:rsidP="00851507">
      <w:pPr>
        <w:pStyle w:val="Akapitzlist"/>
        <w:numPr>
          <w:ilvl w:val="1"/>
          <w:numId w:val="1"/>
        </w:numPr>
        <w:spacing w:after="0" w:line="240" w:lineRule="auto"/>
        <w:jc w:val="both"/>
      </w:pPr>
      <w:r>
        <w:t xml:space="preserve">Wykonawca pozostaje związany ofertą przez okres </w:t>
      </w:r>
      <w:r w:rsidRPr="00BF12B6">
        <w:rPr>
          <w:b/>
        </w:rPr>
        <w:t xml:space="preserve">30 dni. </w:t>
      </w:r>
      <w:r>
        <w:t xml:space="preserve">Bieg terminu związania ofertą rozpoczyna się wraz z upływem terminu składania ofert. </w:t>
      </w:r>
    </w:p>
    <w:p w:rsidR="00454355" w:rsidRDefault="00454355" w:rsidP="00454355">
      <w:pPr>
        <w:pStyle w:val="Akapitzlist"/>
        <w:spacing w:after="0" w:line="240" w:lineRule="auto"/>
        <w:jc w:val="both"/>
      </w:pPr>
    </w:p>
    <w:p w:rsidR="00BF12B6" w:rsidRDefault="00BF12B6" w:rsidP="00851507">
      <w:pPr>
        <w:pStyle w:val="Akapitzlist"/>
        <w:numPr>
          <w:ilvl w:val="1"/>
          <w:numId w:val="1"/>
        </w:numPr>
        <w:spacing w:after="0" w:line="240" w:lineRule="auto"/>
        <w:jc w:val="both"/>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 60 dni.</w:t>
      </w:r>
    </w:p>
    <w:p w:rsidR="00454355" w:rsidRDefault="00454355" w:rsidP="00454355">
      <w:pPr>
        <w:pStyle w:val="Akapitzlist"/>
        <w:spacing w:after="0" w:line="240" w:lineRule="auto"/>
        <w:jc w:val="both"/>
      </w:pPr>
    </w:p>
    <w:p w:rsidR="00820E19" w:rsidRDefault="00BF12B6" w:rsidP="00851507">
      <w:pPr>
        <w:pStyle w:val="Akapitzlist"/>
        <w:numPr>
          <w:ilvl w:val="1"/>
          <w:numId w:val="1"/>
        </w:numPr>
        <w:spacing w:after="0" w:line="240" w:lineRule="auto"/>
        <w:jc w:val="both"/>
      </w:pPr>
      <w:r>
        <w:t>Przedłużenie terminu związania ofertą jest dopuszczalne tylko z jednoczesnym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F02239" w:rsidRDefault="00F02239" w:rsidP="00F02239">
      <w:pPr>
        <w:spacing w:after="0" w:line="240" w:lineRule="auto"/>
      </w:pPr>
    </w:p>
    <w:p w:rsidR="001447CC" w:rsidRPr="001447CC" w:rsidRDefault="00DD2121" w:rsidP="00851507">
      <w:pPr>
        <w:pStyle w:val="Akapitzlist"/>
        <w:numPr>
          <w:ilvl w:val="0"/>
          <w:numId w:val="1"/>
        </w:numPr>
        <w:spacing w:after="0" w:line="240" w:lineRule="auto"/>
        <w:jc w:val="both"/>
      </w:pPr>
      <w:r w:rsidRPr="00F02239">
        <w:rPr>
          <w:rFonts w:ascii="Arial" w:hAnsi="Arial" w:cs="Arial"/>
          <w:b/>
          <w:bCs/>
          <w:sz w:val="20"/>
          <w:szCs w:val="20"/>
          <w:lang w:eastAsia="pl-PL"/>
        </w:rPr>
        <w:t>O</w:t>
      </w:r>
      <w:r w:rsidR="008239D3">
        <w:rPr>
          <w:rFonts w:ascii="Arial" w:hAnsi="Arial" w:cs="Arial"/>
          <w:b/>
          <w:bCs/>
          <w:sz w:val="20"/>
          <w:szCs w:val="20"/>
          <w:lang w:eastAsia="pl-PL"/>
        </w:rPr>
        <w:t>PIS SPOSOBU PRZYGOTOWANIA OFERT</w:t>
      </w:r>
    </w:p>
    <w:p w:rsidR="001447CC" w:rsidRPr="001447CC" w:rsidRDefault="001447CC" w:rsidP="00994F6A">
      <w:pPr>
        <w:spacing w:after="0" w:line="240" w:lineRule="auto"/>
        <w:ind w:left="360"/>
        <w:jc w:val="both"/>
      </w:pPr>
    </w:p>
    <w:p w:rsidR="001447CC" w:rsidRDefault="001447CC" w:rsidP="00851507">
      <w:pPr>
        <w:pStyle w:val="Akapitzlist"/>
        <w:numPr>
          <w:ilvl w:val="1"/>
          <w:numId w:val="1"/>
        </w:numPr>
        <w:spacing w:after="0" w:line="240" w:lineRule="auto"/>
        <w:jc w:val="both"/>
      </w:pPr>
      <w:r>
        <w:t>Wykonawca może złożyć tylko jedną ofertę.</w:t>
      </w:r>
    </w:p>
    <w:p w:rsidR="00454355" w:rsidRDefault="00454355" w:rsidP="00454355">
      <w:pPr>
        <w:pStyle w:val="Akapitzlist"/>
        <w:spacing w:after="0" w:line="240" w:lineRule="auto"/>
        <w:jc w:val="both"/>
      </w:pPr>
    </w:p>
    <w:p w:rsidR="001447CC" w:rsidRPr="001447CC" w:rsidRDefault="001447CC" w:rsidP="00851507">
      <w:pPr>
        <w:pStyle w:val="Akapitzlist"/>
        <w:numPr>
          <w:ilvl w:val="1"/>
          <w:numId w:val="1"/>
        </w:numPr>
        <w:spacing w:after="0" w:line="240" w:lineRule="auto"/>
        <w:jc w:val="both"/>
      </w:pPr>
      <w:r>
        <w:t xml:space="preserve">Ofertę stanowi wypełniony </w:t>
      </w:r>
      <w:r w:rsidRPr="00994F6A">
        <w:rPr>
          <w:b/>
        </w:rPr>
        <w:t>Formularz oferty</w:t>
      </w:r>
      <w:r w:rsidR="00025C22">
        <w:rPr>
          <w:b/>
        </w:rPr>
        <w:t xml:space="preserve"> </w:t>
      </w:r>
      <w:r w:rsidR="00783C47">
        <w:rPr>
          <w:b/>
        </w:rPr>
        <w:t xml:space="preserve">- </w:t>
      </w:r>
      <w:r w:rsidR="00025C22" w:rsidRPr="00025C22">
        <w:rPr>
          <w:b/>
        </w:rPr>
        <w:t>Rozdział II</w:t>
      </w:r>
      <w:r w:rsidRPr="00025C22">
        <w:rPr>
          <w:b/>
        </w:rPr>
        <w:t xml:space="preserve"> do SIWZ</w:t>
      </w:r>
    </w:p>
    <w:p w:rsidR="00454355" w:rsidRDefault="00454355" w:rsidP="00454355">
      <w:pPr>
        <w:pStyle w:val="Akapitzlist"/>
        <w:spacing w:after="0" w:line="240" w:lineRule="auto"/>
        <w:jc w:val="both"/>
      </w:pPr>
    </w:p>
    <w:p w:rsidR="00254C59" w:rsidRPr="00E77729" w:rsidRDefault="001447CC" w:rsidP="00851507">
      <w:pPr>
        <w:pStyle w:val="Akapitzlist"/>
        <w:numPr>
          <w:ilvl w:val="1"/>
          <w:numId w:val="1"/>
        </w:numPr>
        <w:spacing w:after="0" w:line="240" w:lineRule="auto"/>
        <w:jc w:val="both"/>
        <w:rPr>
          <w:b/>
          <w:sz w:val="24"/>
          <w:szCs w:val="24"/>
          <w:u w:val="single"/>
        </w:rPr>
      </w:pPr>
      <w:r w:rsidRPr="00E77729">
        <w:rPr>
          <w:b/>
          <w:sz w:val="24"/>
          <w:szCs w:val="24"/>
          <w:u w:val="single"/>
        </w:rPr>
        <w:t>Wraz z OFERTĄ powinny być złożone:</w:t>
      </w:r>
    </w:p>
    <w:p w:rsidR="00454355" w:rsidRDefault="00454355" w:rsidP="00454355">
      <w:pPr>
        <w:spacing w:after="0" w:line="240" w:lineRule="auto"/>
        <w:jc w:val="both"/>
      </w:pPr>
    </w:p>
    <w:p w:rsidR="00254C59" w:rsidRDefault="001447CC" w:rsidP="00851507">
      <w:pPr>
        <w:pStyle w:val="Akapitzlist"/>
        <w:numPr>
          <w:ilvl w:val="0"/>
          <w:numId w:val="5"/>
        </w:numPr>
        <w:spacing w:after="0" w:line="240" w:lineRule="auto"/>
        <w:jc w:val="both"/>
      </w:pPr>
      <w:r w:rsidRPr="00994F6A">
        <w:rPr>
          <w:b/>
        </w:rPr>
        <w:t>OŚWIADCZENIA</w:t>
      </w:r>
      <w:r>
        <w:t xml:space="preserve"> wyma</w:t>
      </w:r>
      <w:r w:rsidR="006E391A">
        <w:t>gane postanowieniami pkt 8.1 SIWZ</w:t>
      </w:r>
      <w:r>
        <w:t>;</w:t>
      </w:r>
    </w:p>
    <w:p w:rsidR="00454355" w:rsidRDefault="00454355" w:rsidP="00454355">
      <w:pPr>
        <w:pStyle w:val="Akapitzlist"/>
        <w:spacing w:after="0" w:line="240" w:lineRule="auto"/>
        <w:ind w:left="1080"/>
        <w:jc w:val="both"/>
      </w:pPr>
    </w:p>
    <w:p w:rsidR="00254C59" w:rsidRDefault="001447CC" w:rsidP="00851507">
      <w:pPr>
        <w:pStyle w:val="Akapitzlist"/>
        <w:numPr>
          <w:ilvl w:val="0"/>
          <w:numId w:val="5"/>
        </w:numPr>
        <w:spacing w:after="0" w:line="240" w:lineRule="auto"/>
        <w:jc w:val="both"/>
      </w:pPr>
      <w:r w:rsidRPr="00994F6A">
        <w:rPr>
          <w:b/>
        </w:rPr>
        <w:t>Zobowiązania wymagane postanowien</w:t>
      </w:r>
      <w:r w:rsidR="006E391A" w:rsidRPr="00994F6A">
        <w:rPr>
          <w:b/>
        </w:rPr>
        <w:t>iami</w:t>
      </w:r>
      <w:r w:rsidR="006E391A">
        <w:t xml:space="preserve"> pkt 9.2. SIWZ (jeżeli dotyczą)</w:t>
      </w:r>
      <w:r>
        <w:t>;</w:t>
      </w:r>
    </w:p>
    <w:p w:rsidR="00454355" w:rsidRDefault="00454355" w:rsidP="00454355">
      <w:pPr>
        <w:spacing w:after="0" w:line="240" w:lineRule="auto"/>
        <w:jc w:val="both"/>
      </w:pPr>
    </w:p>
    <w:p w:rsidR="00254C59" w:rsidRDefault="001447CC" w:rsidP="00851507">
      <w:pPr>
        <w:pStyle w:val="Akapitzlist"/>
        <w:numPr>
          <w:ilvl w:val="0"/>
          <w:numId w:val="5"/>
        </w:numPr>
        <w:spacing w:after="0" w:line="240" w:lineRule="auto"/>
        <w:jc w:val="both"/>
        <w:rPr>
          <w:b/>
        </w:rPr>
      </w:pPr>
      <w:r w:rsidRPr="00994F6A">
        <w:rPr>
          <w:b/>
        </w:rPr>
        <w:t>Pełnomocnictwo</w:t>
      </w:r>
      <w:r>
        <w:t xml:space="preserve">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w:t>
      </w:r>
      <w:r w:rsidRPr="006E391A">
        <w:rPr>
          <w:b/>
        </w:rPr>
        <w:t>Pełnomocnictwo winno być załączone w formie oryginału lub notarialnie poświadczonej kopii.</w:t>
      </w:r>
    </w:p>
    <w:p w:rsidR="00454355" w:rsidRPr="00454355" w:rsidRDefault="00454355" w:rsidP="00454355">
      <w:pPr>
        <w:spacing w:after="0" w:line="240" w:lineRule="auto"/>
        <w:jc w:val="both"/>
        <w:rPr>
          <w:b/>
        </w:rPr>
      </w:pPr>
    </w:p>
    <w:p w:rsidR="00783C47" w:rsidRDefault="001447CC" w:rsidP="00851507">
      <w:pPr>
        <w:pStyle w:val="Akapitzlist"/>
        <w:numPr>
          <w:ilvl w:val="0"/>
          <w:numId w:val="5"/>
        </w:numPr>
        <w:spacing w:after="0" w:line="240" w:lineRule="auto"/>
        <w:jc w:val="both"/>
      </w:pPr>
      <w:r w:rsidRPr="00254C59">
        <w:rPr>
          <w:b/>
        </w:rPr>
        <w:t>UWAGA:</w:t>
      </w:r>
      <w:r>
        <w:t xml:space="preserve"> Dokumenty, z których wynika prawo do podpisania oferty (oryginał lub kopia potwie</w:t>
      </w:r>
      <w:r w:rsidR="006E391A">
        <w:t>rdzona za zgodność z oryginałem</w:t>
      </w:r>
      <w:r>
        <w:t>) względnie do podpisania innych dokumentów składanych wraz z ofertą, chyba, że Zamawiający może je uzyskać w szczególności za pomocą bezpłatnych i ogólnodostępnych baz danych, w szczególności rejestrów publicznych w rozumieniu ustawy z dnia 17 lutego 2005 roku o informatyzacji działalności podmiotów realizujących zadania publiczne (</w:t>
      </w:r>
      <w:r w:rsidR="00996FE3">
        <w:t xml:space="preserve">t.j. </w:t>
      </w:r>
      <w:r>
        <w:t>Dz.U. 201</w:t>
      </w:r>
      <w:r w:rsidR="00996FE3">
        <w:t>9</w:t>
      </w:r>
      <w:r>
        <w:t xml:space="preserve">r, poz. </w:t>
      </w:r>
      <w:r w:rsidR="00996FE3">
        <w:t>700</w:t>
      </w:r>
      <w:r>
        <w:t>), a Wykonawca wskazał to wraz ze złożeniem oferty.</w:t>
      </w:r>
      <w:r w:rsidR="00783C47">
        <w:t xml:space="preserve"> W przypadku podpisania oferty przez pełnomocnika Wykonawcy  do oferty należy złożyć pełnomocnictwo. </w:t>
      </w:r>
      <w:r w:rsidR="00783C47" w:rsidRPr="006E391A">
        <w:rPr>
          <w:b/>
        </w:rPr>
        <w:t>Pełnomocnictwo winno być załączone w formie oryginału lub notarialnie poświadczonej kopii.</w:t>
      </w:r>
    </w:p>
    <w:p w:rsidR="00454355" w:rsidRPr="00454355" w:rsidRDefault="00454355" w:rsidP="00454355">
      <w:pPr>
        <w:pStyle w:val="Akapitzlist"/>
        <w:spacing w:after="0" w:line="240" w:lineRule="auto"/>
        <w:ind w:left="1080"/>
        <w:jc w:val="both"/>
      </w:pPr>
    </w:p>
    <w:p w:rsidR="00A67B83" w:rsidRPr="00A26AA6" w:rsidRDefault="00D463D9" w:rsidP="00851507">
      <w:pPr>
        <w:pStyle w:val="Akapitzlist"/>
        <w:numPr>
          <w:ilvl w:val="0"/>
          <w:numId w:val="5"/>
        </w:numPr>
        <w:spacing w:after="0" w:line="240" w:lineRule="auto"/>
        <w:jc w:val="both"/>
        <w:rPr>
          <w:u w:val="single"/>
        </w:rPr>
      </w:pPr>
      <w:r w:rsidRPr="00A26AA6">
        <w:rPr>
          <w:b/>
        </w:rPr>
        <w:t>Projekt umowy kredytowej uwzględniający wszystkie warunki i istotne postanowienia określone w niniejszej SIW</w:t>
      </w:r>
      <w:r w:rsidR="00EB17BA" w:rsidRPr="00A26AA6">
        <w:rPr>
          <w:b/>
        </w:rPr>
        <w:t>Z</w:t>
      </w:r>
      <w:r w:rsidR="005927E2">
        <w:rPr>
          <w:b/>
        </w:rPr>
        <w:t>.</w:t>
      </w:r>
      <w:r w:rsidR="002A5691">
        <w:rPr>
          <w:b/>
        </w:rPr>
        <w:t xml:space="preserve"> </w:t>
      </w:r>
    </w:p>
    <w:p w:rsidR="00A26AA6" w:rsidRPr="00A26AA6" w:rsidRDefault="00A26AA6" w:rsidP="00A26AA6">
      <w:pPr>
        <w:spacing w:after="0" w:line="240" w:lineRule="auto"/>
        <w:jc w:val="both"/>
        <w:rPr>
          <w:u w:val="single"/>
        </w:rPr>
      </w:pPr>
    </w:p>
    <w:p w:rsidR="00994F6A" w:rsidRDefault="001447CC" w:rsidP="00A012E5">
      <w:pPr>
        <w:pStyle w:val="Styl1"/>
        <w:spacing w:after="0" w:line="240" w:lineRule="auto"/>
        <w:jc w:val="both"/>
      </w:pPr>
      <w:r>
        <w:lastRenderedPageBreak/>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54355" w:rsidRDefault="00454355" w:rsidP="00454355">
      <w:pPr>
        <w:pStyle w:val="Styl1"/>
        <w:numPr>
          <w:ilvl w:val="0"/>
          <w:numId w:val="0"/>
        </w:numPr>
        <w:spacing w:after="0" w:line="240" w:lineRule="auto"/>
        <w:ind w:left="720"/>
        <w:jc w:val="both"/>
      </w:pPr>
    </w:p>
    <w:p w:rsidR="00254C59" w:rsidRDefault="001447CC" w:rsidP="00A012E5">
      <w:pPr>
        <w:pStyle w:val="Styl1"/>
        <w:spacing w:after="0" w:line="240" w:lineRule="auto"/>
        <w:jc w:val="both"/>
      </w:pPr>
      <w:r>
        <w:t>Oferta oraz pozostałe oświadczenia i dokumenty, dla których Zamawiający określił wzory w formie formularzy, powinny być sporządzone zgodn</w:t>
      </w:r>
      <w:r w:rsidR="00183808">
        <w:t>ie z tymi wzorami, co do treści.</w:t>
      </w:r>
    </w:p>
    <w:p w:rsidR="00454355" w:rsidRDefault="00454355" w:rsidP="00454355">
      <w:pPr>
        <w:pStyle w:val="Akapitzlist"/>
        <w:spacing w:after="0" w:line="240" w:lineRule="auto"/>
        <w:jc w:val="both"/>
      </w:pPr>
    </w:p>
    <w:p w:rsidR="00254C59" w:rsidRDefault="001447CC" w:rsidP="00851507">
      <w:pPr>
        <w:pStyle w:val="Akapitzlist"/>
        <w:numPr>
          <w:ilvl w:val="1"/>
          <w:numId w:val="1"/>
        </w:numPr>
        <w:spacing w:after="0" w:line="240" w:lineRule="auto"/>
        <w:jc w:val="both"/>
      </w:pPr>
      <w:r>
        <w:t>Oferta powinna być sporządzona w języku polskim, z zachowaniem formy pisemnej pod rygorem nieważności. Każdy dokument składający się na ofertę powinien być czytelny.</w:t>
      </w:r>
    </w:p>
    <w:p w:rsidR="00454355" w:rsidRDefault="00454355" w:rsidP="00454355">
      <w:pPr>
        <w:pStyle w:val="Akapitzlist"/>
        <w:spacing w:after="0" w:line="240" w:lineRule="auto"/>
        <w:jc w:val="both"/>
      </w:pPr>
    </w:p>
    <w:p w:rsidR="00254C59" w:rsidRDefault="001447CC" w:rsidP="00851507">
      <w:pPr>
        <w:pStyle w:val="Akapitzlist"/>
        <w:numPr>
          <w:ilvl w:val="1"/>
          <w:numId w:val="1"/>
        </w:numPr>
        <w:spacing w:after="0" w:line="240" w:lineRule="auto"/>
        <w:jc w:val="both"/>
      </w:pPr>
      <w:r>
        <w:t xml:space="preserve">Zaleca się aby wszystkie strony oferty i załączników były ponumerowane i parafowane. Brak ponumerowania i parafowania nie skutkuje odrzuceniem oferty. </w:t>
      </w:r>
    </w:p>
    <w:p w:rsidR="00454355" w:rsidRDefault="00454355" w:rsidP="00454355">
      <w:pPr>
        <w:pStyle w:val="Akapitzlist"/>
        <w:spacing w:after="0" w:line="240" w:lineRule="auto"/>
        <w:jc w:val="both"/>
      </w:pPr>
    </w:p>
    <w:p w:rsidR="00254C59" w:rsidRPr="00994F6A" w:rsidRDefault="001447CC" w:rsidP="00851507">
      <w:pPr>
        <w:pStyle w:val="Akapitzlist"/>
        <w:numPr>
          <w:ilvl w:val="1"/>
          <w:numId w:val="1"/>
        </w:numPr>
        <w:spacing w:after="0" w:line="240" w:lineRule="auto"/>
        <w:jc w:val="both"/>
      </w:pPr>
      <w:r w:rsidRPr="00994F6A">
        <w:t>Każda poprawka w treści oferty, a w szczególności każde przerobienie, przekreślenie, uzupełnienie, nadpisanie, etc. powinno być parafowane przez Wykonawcę, w przeciwnym razie nie będzie uwzględnione.</w:t>
      </w:r>
    </w:p>
    <w:p w:rsidR="00454355" w:rsidRDefault="00454355" w:rsidP="00454355">
      <w:pPr>
        <w:pStyle w:val="Akapitzlist"/>
        <w:spacing w:after="0" w:line="240" w:lineRule="auto"/>
        <w:jc w:val="both"/>
      </w:pPr>
    </w:p>
    <w:p w:rsidR="00254C59" w:rsidRPr="00994F6A" w:rsidRDefault="001447CC" w:rsidP="00851507">
      <w:pPr>
        <w:pStyle w:val="Akapitzlist"/>
        <w:numPr>
          <w:ilvl w:val="1"/>
          <w:numId w:val="1"/>
        </w:numPr>
        <w:spacing w:after="0" w:line="240" w:lineRule="auto"/>
        <w:jc w:val="both"/>
      </w:pPr>
      <w:r w:rsidRPr="00994F6A">
        <w:t>Zamawiający informuje, iż zgodnie z art. 8 ust. 3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p.z.p.</w:t>
      </w:r>
    </w:p>
    <w:p w:rsidR="00454355" w:rsidRDefault="00454355" w:rsidP="00454355">
      <w:pPr>
        <w:pStyle w:val="Akapitzlist"/>
        <w:spacing w:after="0" w:line="240" w:lineRule="auto"/>
        <w:jc w:val="both"/>
      </w:pPr>
    </w:p>
    <w:p w:rsidR="00254C59" w:rsidRPr="00994F6A" w:rsidRDefault="001447CC" w:rsidP="00851507">
      <w:pPr>
        <w:pStyle w:val="Akapitzlist"/>
        <w:numPr>
          <w:ilvl w:val="1"/>
          <w:numId w:val="1"/>
        </w:numPr>
        <w:spacing w:after="0" w:line="240" w:lineRule="auto"/>
        <w:jc w:val="both"/>
      </w:pPr>
      <w:r w:rsidRPr="00994F6A">
        <w:t>Wszelkie informacje stanowiące tajemnicę przedsiębiorstwa w rozumieniu ustawy z dnia 16 kwietnia 1993 roku o zwalczaniu nieuczciwej konkurencji (</w:t>
      </w:r>
      <w:r w:rsidR="00F47E2D">
        <w:t xml:space="preserve">t.j. </w:t>
      </w:r>
      <w:r w:rsidRPr="00994F6A">
        <w:t>Dz.U. 20</w:t>
      </w:r>
      <w:r w:rsidR="00F47E2D">
        <w:t>19r. p</w:t>
      </w:r>
      <w:r w:rsidRPr="00994F6A">
        <w:t xml:space="preserve">oz. </w:t>
      </w:r>
      <w:r w:rsidR="00F47E2D">
        <w:t>1010</w:t>
      </w:r>
      <w:r w:rsidRPr="00994F6A">
        <w:t>), które Wykonawca pragnie zastrzec jako tajemnicę przedsiębiorstwa, winny być załączone w osobnym opakowaniu, w sposób umożliwiający łatwe od niej odłączenie i opatrzone napisem: "Informacje stanowiące tajemnicę przedsiębiorstwa - nie udostępniać", z zachowaniem kolejności numerowania stron oferty.</w:t>
      </w:r>
    </w:p>
    <w:p w:rsidR="00454355" w:rsidRDefault="00454355" w:rsidP="00994F6A">
      <w:pPr>
        <w:pStyle w:val="Akapitzlist"/>
        <w:spacing w:after="0" w:line="240" w:lineRule="auto"/>
        <w:jc w:val="both"/>
        <w:rPr>
          <w:b/>
        </w:rPr>
      </w:pPr>
    </w:p>
    <w:p w:rsidR="00254C59" w:rsidRPr="00994F6A" w:rsidRDefault="001447CC" w:rsidP="00994F6A">
      <w:pPr>
        <w:pStyle w:val="Akapitzlist"/>
        <w:spacing w:after="0" w:line="240" w:lineRule="auto"/>
        <w:jc w:val="both"/>
      </w:pPr>
      <w:r w:rsidRPr="00994F6A">
        <w:rPr>
          <w:b/>
        </w:rPr>
        <w:t>Uwaga:</w:t>
      </w:r>
      <w:r w:rsidRPr="00994F6A">
        <w:t xml:space="preserve"> W przypadku braku wykazania (złożenia właściwego uzasadnienia w terminie składania ofert), iż zastrzeżone dane stanowią tajemnicę przedsiębiorstwa, Zamawiający uzna, iż nie została spełniona przesłanka podjęcia niezbędnych działań w celu zachowania ich poufności i dane te staną się jawne od momentu otwarcia ofert.</w:t>
      </w:r>
    </w:p>
    <w:p w:rsidR="00454355" w:rsidRDefault="00454355" w:rsidP="00454355">
      <w:pPr>
        <w:pStyle w:val="Akapitzlist"/>
        <w:spacing w:after="0" w:line="240" w:lineRule="auto"/>
        <w:jc w:val="both"/>
      </w:pPr>
    </w:p>
    <w:p w:rsidR="00454355" w:rsidRDefault="00254C59" w:rsidP="00851507">
      <w:pPr>
        <w:pStyle w:val="Akapitzlist"/>
        <w:numPr>
          <w:ilvl w:val="1"/>
          <w:numId w:val="1"/>
        </w:numPr>
        <w:spacing w:after="0" w:line="240" w:lineRule="auto"/>
        <w:jc w:val="both"/>
      </w:pPr>
      <w:r w:rsidRPr="00994F6A">
        <w:t>O</w:t>
      </w:r>
      <w:r w:rsidR="001447CC" w:rsidRPr="00994F6A">
        <w:t xml:space="preserve">fertę wraz z oświadczeniami i dokumentami należy sporządzić i złożyć w jednym egzemplarzu. Ofertę należy umieścić w zamkniętym opakowaniu, uniemożliwiającym </w:t>
      </w:r>
      <w:r w:rsidR="001447CC">
        <w:t>odczytanie jego zawartości bez uszkodzenia tego opakowania. Opakowanie powinno być oznaczone nazwą (firmą) i adresem Wykonawcy, zaadresowane następująco:</w:t>
      </w:r>
    </w:p>
    <w:p w:rsidR="00454355" w:rsidRDefault="00454355" w:rsidP="00994F6A">
      <w:pPr>
        <w:spacing w:after="0" w:line="240" w:lineRule="auto"/>
        <w:jc w:val="both"/>
      </w:pPr>
    </w:p>
    <w:p w:rsidR="007A398A" w:rsidRDefault="007A398A" w:rsidP="00994F6A">
      <w:pPr>
        <w:jc w:val="center"/>
        <w:rPr>
          <w:color w:val="000000"/>
        </w:rPr>
      </w:pPr>
      <w:r w:rsidRPr="00BD3000">
        <w:rPr>
          <w:b/>
          <w:color w:val="000000"/>
        </w:rPr>
        <w:t>Urząd Miejski Radomyśl Wielki, ul. Rynek 32, 39-310 Radomyśl Wielki</w:t>
      </w:r>
    </w:p>
    <w:p w:rsidR="007A398A" w:rsidRPr="00BD3000" w:rsidRDefault="007A398A" w:rsidP="00994F6A">
      <w:pPr>
        <w:jc w:val="center"/>
        <w:rPr>
          <w:color w:val="000000"/>
        </w:rPr>
      </w:pPr>
      <w:r w:rsidRPr="00BD3000">
        <w:rPr>
          <w:color w:val="000000"/>
        </w:rPr>
        <w:t>oraz opisać</w:t>
      </w:r>
    </w:p>
    <w:p w:rsidR="007A398A" w:rsidRDefault="007A398A" w:rsidP="00994F6A">
      <w:pPr>
        <w:jc w:val="center"/>
        <w:rPr>
          <w:color w:val="000000"/>
        </w:rPr>
      </w:pPr>
      <w:r w:rsidRPr="00BD3000">
        <w:rPr>
          <w:b/>
          <w:color w:val="000000"/>
        </w:rPr>
        <w:t>Oferta na</w:t>
      </w:r>
      <w:r w:rsidRPr="00BD3000">
        <w:rPr>
          <w:color w:val="000000"/>
        </w:rPr>
        <w:t>:</w:t>
      </w:r>
    </w:p>
    <w:p w:rsidR="008F39C8" w:rsidRDefault="008F39C8" w:rsidP="007A1A7D">
      <w:pPr>
        <w:jc w:val="center"/>
        <w:rPr>
          <w:b/>
        </w:rPr>
      </w:pPr>
      <w:r w:rsidRPr="008F39C8">
        <w:rPr>
          <w:b/>
        </w:rPr>
        <w:t>„Udzielenie i obsługa kredytu długoterminowego na sfinansowanie planowanego deficytu budżetu”</w:t>
      </w:r>
      <w:r>
        <w:rPr>
          <w:b/>
        </w:rPr>
        <w:t xml:space="preserve"> </w:t>
      </w:r>
    </w:p>
    <w:p w:rsidR="00DE2765" w:rsidRPr="007A1A7D" w:rsidRDefault="007A398A" w:rsidP="007A1A7D">
      <w:pPr>
        <w:jc w:val="center"/>
        <w:rPr>
          <w:b/>
          <w:color w:val="000000"/>
          <w:shd w:val="clear" w:color="auto" w:fill="FFFF00"/>
        </w:rPr>
      </w:pPr>
      <w:r w:rsidRPr="00BD3000">
        <w:rPr>
          <w:b/>
          <w:color w:val="000000"/>
          <w:shd w:val="clear" w:color="auto" w:fill="FFFF00"/>
        </w:rPr>
        <w:t xml:space="preserve">Nie otwierać przed </w:t>
      </w:r>
      <w:r w:rsidR="00DD1BC0">
        <w:rPr>
          <w:b/>
          <w:color w:val="000000"/>
          <w:shd w:val="clear" w:color="auto" w:fill="FFFF00"/>
        </w:rPr>
        <w:t>04</w:t>
      </w:r>
      <w:r w:rsidR="008F39C8">
        <w:rPr>
          <w:b/>
          <w:color w:val="000000"/>
          <w:shd w:val="clear" w:color="auto" w:fill="FFFF00"/>
        </w:rPr>
        <w:t>.</w:t>
      </w:r>
      <w:r w:rsidR="00DD1BC0">
        <w:rPr>
          <w:b/>
          <w:color w:val="000000"/>
          <w:shd w:val="clear" w:color="auto" w:fill="FFFF00"/>
        </w:rPr>
        <w:t>11</w:t>
      </w:r>
      <w:r w:rsidR="002B0677">
        <w:rPr>
          <w:b/>
          <w:color w:val="000000"/>
          <w:shd w:val="clear" w:color="auto" w:fill="FFFF00"/>
        </w:rPr>
        <w:t>.201</w:t>
      </w:r>
      <w:r w:rsidR="00EA085E">
        <w:rPr>
          <w:b/>
          <w:color w:val="000000"/>
          <w:shd w:val="clear" w:color="auto" w:fill="FFFF00"/>
        </w:rPr>
        <w:t>9</w:t>
      </w:r>
      <w:r w:rsidRPr="004D5578">
        <w:rPr>
          <w:b/>
          <w:color w:val="FF0000"/>
          <w:shd w:val="clear" w:color="auto" w:fill="FFFF00"/>
        </w:rPr>
        <w:t xml:space="preserve"> </w:t>
      </w:r>
      <w:r w:rsidR="00B2670F">
        <w:rPr>
          <w:b/>
          <w:color w:val="000000"/>
          <w:shd w:val="clear" w:color="auto" w:fill="FFFF00"/>
        </w:rPr>
        <w:t>r. godz. 1</w:t>
      </w:r>
      <w:r w:rsidR="007B17E9">
        <w:rPr>
          <w:b/>
          <w:color w:val="000000"/>
          <w:shd w:val="clear" w:color="auto" w:fill="FFFF00"/>
        </w:rPr>
        <w:t>0</w:t>
      </w:r>
      <w:r w:rsidR="00B2670F">
        <w:rPr>
          <w:b/>
          <w:color w:val="000000"/>
          <w:shd w:val="clear" w:color="auto" w:fill="FFFF00"/>
        </w:rPr>
        <w:t>:15</w:t>
      </w:r>
      <w:r w:rsidR="007A1A7D">
        <w:rPr>
          <w:b/>
          <w:color w:val="000000"/>
          <w:shd w:val="clear" w:color="auto" w:fill="FFFF00"/>
        </w:rPr>
        <w:t>.</w:t>
      </w:r>
    </w:p>
    <w:p w:rsidR="00342A62" w:rsidRDefault="001447CC" w:rsidP="00851507">
      <w:pPr>
        <w:pStyle w:val="Akapitzlist"/>
        <w:numPr>
          <w:ilvl w:val="1"/>
          <w:numId w:val="1"/>
        </w:numPr>
        <w:spacing w:after="0" w:line="240" w:lineRule="auto"/>
        <w:jc w:val="both"/>
      </w:pPr>
      <w:r>
        <w:lastRenderedPageBreak/>
        <w:t>Przed upływem terminu składania ofert, Wykonawca może wprowadzić zmiany do złożonej oferty lub wycofać ofertę. Oświadczenia o wprowadzonych zmianach lub wycofaniu oferty powinny być doręczone Zamawiającemu na piśmie pod rygorem nieważności przed upływem terminu składania ofert. Oświadczenia powinny być opakowane tak, jak oferta, a opakowanie powinno zawierać odpowiednio dodatkowe oznaczenie wyrazem: "ZMIANA" lub "WYCOFANIE".</w:t>
      </w:r>
    </w:p>
    <w:p w:rsidR="00342A62" w:rsidRDefault="00342A62" w:rsidP="00C80095">
      <w:pPr>
        <w:pStyle w:val="Akapitzlist"/>
        <w:spacing w:after="0" w:line="240" w:lineRule="auto"/>
      </w:pPr>
    </w:p>
    <w:p w:rsidR="00342A62" w:rsidRDefault="00DD2121" w:rsidP="00851507">
      <w:pPr>
        <w:pStyle w:val="Akapitzlist"/>
        <w:numPr>
          <w:ilvl w:val="0"/>
          <w:numId w:val="1"/>
        </w:numPr>
        <w:spacing w:after="0" w:line="240" w:lineRule="auto"/>
      </w:pPr>
      <w:r w:rsidRPr="00F315A3">
        <w:rPr>
          <w:rFonts w:ascii="Arial" w:hAnsi="Arial" w:cs="Arial"/>
          <w:b/>
          <w:bCs/>
          <w:sz w:val="20"/>
          <w:szCs w:val="20"/>
          <w:lang w:eastAsia="pl-PL"/>
        </w:rPr>
        <w:t xml:space="preserve">MIEJSCE ORAZ TERMIN SKŁADANIA I </w:t>
      </w:r>
      <w:r w:rsidR="00531BD2">
        <w:rPr>
          <w:rFonts w:ascii="Arial" w:hAnsi="Arial" w:cs="Arial"/>
          <w:b/>
          <w:bCs/>
          <w:sz w:val="20"/>
          <w:szCs w:val="20"/>
          <w:lang w:eastAsia="pl-PL"/>
        </w:rPr>
        <w:t>OTWARCIA OFERT</w:t>
      </w:r>
    </w:p>
    <w:p w:rsidR="00342A62" w:rsidRDefault="00342A62" w:rsidP="00C80095">
      <w:pPr>
        <w:pStyle w:val="Akapitzlist"/>
        <w:spacing w:after="0" w:line="240" w:lineRule="auto"/>
      </w:pPr>
    </w:p>
    <w:p w:rsidR="00F315A3" w:rsidRDefault="00F315A3" w:rsidP="00851507">
      <w:pPr>
        <w:pStyle w:val="Akapitzlist"/>
        <w:numPr>
          <w:ilvl w:val="1"/>
          <w:numId w:val="1"/>
        </w:numPr>
        <w:spacing w:after="0" w:line="240" w:lineRule="auto"/>
        <w:jc w:val="both"/>
        <w:rPr>
          <w:b/>
        </w:rPr>
      </w:pPr>
      <w:r w:rsidRPr="00994F6A">
        <w:rPr>
          <w:b/>
        </w:rPr>
        <w:t xml:space="preserve">Oferty należy składać w terminie do dnia </w:t>
      </w:r>
      <w:r w:rsidR="00855012" w:rsidRPr="00855012">
        <w:rPr>
          <w:b/>
          <w:highlight w:val="yellow"/>
        </w:rPr>
        <w:t>04</w:t>
      </w:r>
      <w:r w:rsidR="008F39C8" w:rsidRPr="00855012">
        <w:rPr>
          <w:b/>
          <w:highlight w:val="yellow"/>
        </w:rPr>
        <w:t>.</w:t>
      </w:r>
      <w:r w:rsidR="00855012" w:rsidRPr="00855012">
        <w:rPr>
          <w:b/>
          <w:highlight w:val="yellow"/>
        </w:rPr>
        <w:t>11</w:t>
      </w:r>
      <w:r w:rsidR="002B0677" w:rsidRPr="008F39C8">
        <w:rPr>
          <w:b/>
          <w:highlight w:val="yellow"/>
        </w:rPr>
        <w:t>.</w:t>
      </w:r>
      <w:r w:rsidR="002B0677" w:rsidRPr="002B0677">
        <w:rPr>
          <w:b/>
          <w:highlight w:val="yellow"/>
        </w:rPr>
        <w:t>201</w:t>
      </w:r>
      <w:r w:rsidR="00EA085E">
        <w:rPr>
          <w:b/>
          <w:highlight w:val="yellow"/>
        </w:rPr>
        <w:t>9</w:t>
      </w:r>
      <w:r w:rsidRPr="002B0677">
        <w:rPr>
          <w:b/>
          <w:color w:val="FF0000"/>
          <w:highlight w:val="yellow"/>
        </w:rPr>
        <w:t xml:space="preserve"> </w:t>
      </w:r>
      <w:r w:rsidRPr="00F8431A">
        <w:rPr>
          <w:b/>
          <w:highlight w:val="yellow"/>
        </w:rPr>
        <w:t>r.</w:t>
      </w:r>
      <w:r w:rsidRPr="00994F6A">
        <w:rPr>
          <w:b/>
        </w:rPr>
        <w:t xml:space="preserve">  do godziny </w:t>
      </w:r>
      <w:r w:rsidR="00944F47" w:rsidRPr="00994F6A">
        <w:rPr>
          <w:b/>
        </w:rPr>
        <w:t>10:00</w:t>
      </w:r>
      <w:r w:rsidRPr="00994F6A">
        <w:rPr>
          <w:b/>
        </w:rPr>
        <w:t xml:space="preserve"> w siedzibie Zamawiającego tj. Urząd Miejski w Radomyślu Wielkim ul. Rynek 32, 39-310 Radomyśl Wielki - pokój nr </w:t>
      </w:r>
      <w:r w:rsidR="00EA085E">
        <w:rPr>
          <w:b/>
        </w:rPr>
        <w:t>2</w:t>
      </w:r>
      <w:r w:rsidRPr="00994F6A">
        <w:rPr>
          <w:b/>
        </w:rPr>
        <w:t xml:space="preserve">. </w:t>
      </w:r>
    </w:p>
    <w:p w:rsidR="00611DC0" w:rsidRPr="00994F6A" w:rsidRDefault="00611DC0" w:rsidP="00611DC0">
      <w:pPr>
        <w:pStyle w:val="Akapitzlist"/>
        <w:spacing w:after="0" w:line="240" w:lineRule="auto"/>
        <w:jc w:val="both"/>
        <w:rPr>
          <w:b/>
        </w:rPr>
      </w:pPr>
    </w:p>
    <w:p w:rsidR="00F315A3" w:rsidRDefault="00F315A3" w:rsidP="00F47E2D">
      <w:pPr>
        <w:pStyle w:val="Akapitzlist"/>
        <w:numPr>
          <w:ilvl w:val="1"/>
          <w:numId w:val="1"/>
        </w:numPr>
        <w:spacing w:after="0" w:line="240" w:lineRule="auto"/>
        <w:jc w:val="both"/>
      </w:pPr>
      <w:r>
        <w:t>Jeżeli oferta Wykonawcy nie będzie oznaczona w wymagany sposób, Zamawiający nie ponosi żadnej odpowiedzialności za nieterminowe wpłynięcie oferty. Zamawiający nie ponosi odpowiedzialności za nieterminowe złożenie oferty w szczególności w sytuacji, gdy oferta nie zostanie dostarczona w wymaganym terminie do wskazanego pokoju.</w:t>
      </w:r>
    </w:p>
    <w:p w:rsidR="00611DC0" w:rsidRDefault="00611DC0" w:rsidP="00611DC0">
      <w:pPr>
        <w:spacing w:after="0" w:line="240" w:lineRule="auto"/>
      </w:pPr>
    </w:p>
    <w:p w:rsidR="00F315A3" w:rsidRPr="00994F6A" w:rsidRDefault="00F315A3" w:rsidP="00851507">
      <w:pPr>
        <w:pStyle w:val="Akapitzlist"/>
        <w:numPr>
          <w:ilvl w:val="1"/>
          <w:numId w:val="1"/>
        </w:numPr>
        <w:spacing w:after="0" w:line="240" w:lineRule="auto"/>
        <w:jc w:val="both"/>
        <w:rPr>
          <w:b/>
        </w:rPr>
      </w:pPr>
      <w:r w:rsidRPr="00994F6A">
        <w:rPr>
          <w:b/>
        </w:rPr>
        <w:t xml:space="preserve">Otwarcie ofert jest jawne i nastąpi tego samego dnia </w:t>
      </w:r>
      <w:r w:rsidR="00EA085E">
        <w:rPr>
          <w:b/>
          <w:highlight w:val="yellow"/>
        </w:rPr>
        <w:t>0</w:t>
      </w:r>
      <w:r w:rsidR="00855012">
        <w:rPr>
          <w:b/>
          <w:highlight w:val="yellow"/>
        </w:rPr>
        <w:t>4</w:t>
      </w:r>
      <w:r w:rsidR="005F381D" w:rsidRPr="005F381D">
        <w:rPr>
          <w:b/>
          <w:highlight w:val="yellow"/>
        </w:rPr>
        <w:t>.</w:t>
      </w:r>
      <w:r w:rsidR="00855012">
        <w:rPr>
          <w:b/>
          <w:highlight w:val="yellow"/>
        </w:rPr>
        <w:t>11</w:t>
      </w:r>
      <w:r w:rsidR="00F8431A" w:rsidRPr="00F8431A">
        <w:rPr>
          <w:b/>
          <w:highlight w:val="yellow"/>
        </w:rPr>
        <w:t>.201</w:t>
      </w:r>
      <w:r w:rsidR="00EA085E">
        <w:rPr>
          <w:b/>
          <w:highlight w:val="yellow"/>
        </w:rPr>
        <w:t>9</w:t>
      </w:r>
      <w:r w:rsidR="00994F6A" w:rsidRPr="00F8431A">
        <w:rPr>
          <w:b/>
          <w:color w:val="FF0000"/>
          <w:highlight w:val="yellow"/>
        </w:rPr>
        <w:t xml:space="preserve"> </w:t>
      </w:r>
      <w:r w:rsidR="00FB08A0" w:rsidRPr="00F8431A">
        <w:rPr>
          <w:b/>
          <w:highlight w:val="yellow"/>
        </w:rPr>
        <w:t>r</w:t>
      </w:r>
      <w:r w:rsidR="00F8431A">
        <w:rPr>
          <w:b/>
        </w:rPr>
        <w:t>. o godzinie 10:15</w:t>
      </w:r>
      <w:r w:rsidRPr="00994F6A">
        <w:rPr>
          <w:b/>
        </w:rPr>
        <w:t xml:space="preserve"> w pok. 25 (sala narad) w Urzędzie Miejskim w Radomyślu Wielkim ul. Rynek 32, 39-310 Radomyśl Wielki.</w:t>
      </w:r>
    </w:p>
    <w:p w:rsidR="00611DC0" w:rsidRDefault="00611DC0" w:rsidP="00611DC0">
      <w:pPr>
        <w:pStyle w:val="Akapitzlist"/>
        <w:jc w:val="both"/>
      </w:pPr>
    </w:p>
    <w:p w:rsidR="00C51240" w:rsidRPr="00C51240" w:rsidRDefault="00C51240" w:rsidP="00851507">
      <w:pPr>
        <w:pStyle w:val="Akapitzlist"/>
        <w:numPr>
          <w:ilvl w:val="1"/>
          <w:numId w:val="1"/>
        </w:numPr>
        <w:jc w:val="both"/>
      </w:pPr>
      <w:r w:rsidRPr="00C51240">
        <w:t>W postępowaniu o udzielenie zamówienia o wartości mniejszej niż kwoty określone w przepisach wydan</w:t>
      </w:r>
      <w:r>
        <w:t>ych na podstawie art. 11 ust. 8 PZP Z</w:t>
      </w:r>
      <w:r w:rsidRPr="00C51240">
        <w:t xml:space="preserve">amawiający niezwłocznie zwraca ofertę, która została złożona po terminie. </w:t>
      </w:r>
    </w:p>
    <w:p w:rsidR="00611DC0" w:rsidRDefault="00611DC0" w:rsidP="00611DC0">
      <w:pPr>
        <w:pStyle w:val="Akapitzlist"/>
        <w:spacing w:after="0" w:line="240" w:lineRule="auto"/>
        <w:jc w:val="both"/>
      </w:pPr>
    </w:p>
    <w:p w:rsidR="00704659" w:rsidRDefault="00F315A3" w:rsidP="00851507">
      <w:pPr>
        <w:pStyle w:val="Akapitzlist"/>
        <w:numPr>
          <w:ilvl w:val="1"/>
          <w:numId w:val="1"/>
        </w:numPr>
        <w:spacing w:after="0" w:line="240" w:lineRule="auto"/>
        <w:jc w:val="both"/>
      </w:pPr>
      <w:r>
        <w:t>Podczas otwarcia ofert Zamawiający poda nazwy (firmy) oraz adresy Wykonawców, a także informacje wskazane w art. 86 ust. 4 p.z.p., jeżeli ich podanie przez Wykonawców było wymagane.</w:t>
      </w:r>
    </w:p>
    <w:p w:rsidR="00611DC0" w:rsidRDefault="00611DC0" w:rsidP="00611DC0">
      <w:pPr>
        <w:pStyle w:val="Akapitzlist"/>
        <w:spacing w:after="0" w:line="240" w:lineRule="auto"/>
        <w:jc w:val="both"/>
      </w:pPr>
    </w:p>
    <w:p w:rsidR="00704659" w:rsidRDefault="00F315A3" w:rsidP="00851507">
      <w:pPr>
        <w:pStyle w:val="Akapitzlist"/>
        <w:numPr>
          <w:ilvl w:val="1"/>
          <w:numId w:val="1"/>
        </w:numPr>
        <w:spacing w:after="0" w:line="240" w:lineRule="auto"/>
        <w:jc w:val="both"/>
      </w:pPr>
      <w:r>
        <w:t>Bezpośrednio przed otwarciem ofert Zamawiający poda kwotę, jaką zamierza przeznaczyć na sfinansowanie zamówienia.</w:t>
      </w:r>
    </w:p>
    <w:p w:rsidR="00611DC0" w:rsidRDefault="00611DC0" w:rsidP="00611DC0">
      <w:pPr>
        <w:pStyle w:val="Akapitzlist"/>
        <w:spacing w:after="0" w:line="240" w:lineRule="auto"/>
        <w:jc w:val="both"/>
      </w:pPr>
    </w:p>
    <w:p w:rsidR="00704659" w:rsidRDefault="00F315A3" w:rsidP="00851507">
      <w:pPr>
        <w:pStyle w:val="Akapitzlist"/>
        <w:numPr>
          <w:ilvl w:val="1"/>
          <w:numId w:val="1"/>
        </w:numPr>
        <w:spacing w:after="0" w:line="240" w:lineRule="auto"/>
        <w:jc w:val="both"/>
      </w:pPr>
      <w:r>
        <w:t>Niezwłocznie po otwarciu ofert Zamawiający zamieści na stronie internetowej informacje dotyczące :</w:t>
      </w:r>
    </w:p>
    <w:p w:rsidR="00704659" w:rsidRDefault="00F315A3" w:rsidP="00851507">
      <w:pPr>
        <w:pStyle w:val="Akapitzlist"/>
        <w:numPr>
          <w:ilvl w:val="0"/>
          <w:numId w:val="6"/>
        </w:numPr>
        <w:spacing w:after="0" w:line="240" w:lineRule="auto"/>
        <w:jc w:val="both"/>
      </w:pPr>
      <w:r>
        <w:t>kwoty, jaką zamierza przeznaczyć na sfinansowanie zamówienia;</w:t>
      </w:r>
    </w:p>
    <w:p w:rsidR="00704659" w:rsidRDefault="00F315A3" w:rsidP="00851507">
      <w:pPr>
        <w:pStyle w:val="Akapitzlist"/>
        <w:numPr>
          <w:ilvl w:val="0"/>
          <w:numId w:val="6"/>
        </w:numPr>
        <w:spacing w:after="0" w:line="240" w:lineRule="auto"/>
        <w:jc w:val="both"/>
      </w:pPr>
      <w:r>
        <w:t>firm oraz adresów Wykonawców, którzy złożyli oferty w terminie;</w:t>
      </w:r>
    </w:p>
    <w:p w:rsidR="00342A62" w:rsidRDefault="00F315A3" w:rsidP="00851507">
      <w:pPr>
        <w:pStyle w:val="Akapitzlist"/>
        <w:numPr>
          <w:ilvl w:val="0"/>
          <w:numId w:val="6"/>
        </w:numPr>
        <w:spacing w:after="0" w:line="240" w:lineRule="auto"/>
        <w:jc w:val="both"/>
      </w:pPr>
      <w:r>
        <w:t>ceny, terminu wykonania zamówienia, okresu gwarancji i warunków płatności zawartych w ofertach.</w:t>
      </w:r>
    </w:p>
    <w:p w:rsidR="00342A62" w:rsidRDefault="00342A62" w:rsidP="007A1A7D">
      <w:pPr>
        <w:spacing w:after="0" w:line="240" w:lineRule="auto"/>
      </w:pPr>
    </w:p>
    <w:p w:rsidR="00342A62" w:rsidRDefault="00A569D0" w:rsidP="00851507">
      <w:pPr>
        <w:pStyle w:val="Akapitzlist"/>
        <w:numPr>
          <w:ilvl w:val="0"/>
          <w:numId w:val="1"/>
        </w:numPr>
        <w:spacing w:after="0" w:line="240" w:lineRule="auto"/>
      </w:pPr>
      <w:r w:rsidRPr="00D2511F">
        <w:rPr>
          <w:rFonts w:ascii="Arial" w:hAnsi="Arial" w:cs="Arial"/>
          <w:b/>
          <w:bCs/>
          <w:sz w:val="20"/>
          <w:szCs w:val="20"/>
          <w:lang w:eastAsia="pl-PL"/>
        </w:rPr>
        <w:t>OPIS SPOSOBU OBLICZENIA CENY OFERTY</w:t>
      </w:r>
    </w:p>
    <w:p w:rsidR="00D2511F" w:rsidRDefault="00D2511F" w:rsidP="00D2511F"/>
    <w:p w:rsidR="00283594" w:rsidRDefault="00283594" w:rsidP="0086225B">
      <w:pPr>
        <w:pStyle w:val="Styl1"/>
        <w:jc w:val="both"/>
      </w:pPr>
      <w:r>
        <w:t>Cena oferty = suma odsetek od kredytu wynikających z harmonogramu spłat.</w:t>
      </w:r>
    </w:p>
    <w:p w:rsidR="00283594" w:rsidRDefault="00283594" w:rsidP="0086225B">
      <w:pPr>
        <w:pStyle w:val="Styl1"/>
        <w:jc w:val="both"/>
      </w:pPr>
      <w:r>
        <w:t>Elementy ceny:</w:t>
      </w:r>
      <w:r w:rsidR="0086225B">
        <w:t xml:space="preserve"> o</w:t>
      </w:r>
      <w:r>
        <w:t xml:space="preserve">procentowanie kredytu – zmienne, obliczone dla każdego miesięcznego okresu odsetkowego </w:t>
      </w:r>
      <w:r w:rsidRPr="00A26AA6">
        <w:t>i okresu karencji</w:t>
      </w:r>
      <w:r>
        <w:t xml:space="preserve"> w oparciu o </w:t>
      </w:r>
      <w:r w:rsidR="00855012">
        <w:rPr>
          <w:b/>
        </w:rPr>
        <w:t>WIBOR 1-M na dzień 24</w:t>
      </w:r>
      <w:r w:rsidRPr="0086225B">
        <w:rPr>
          <w:b/>
        </w:rPr>
        <w:t>.</w:t>
      </w:r>
      <w:r w:rsidR="00855012">
        <w:rPr>
          <w:b/>
        </w:rPr>
        <w:t>10</w:t>
      </w:r>
      <w:r w:rsidRPr="0086225B">
        <w:rPr>
          <w:b/>
        </w:rPr>
        <w:t>.201</w:t>
      </w:r>
      <w:r w:rsidR="00EA085E">
        <w:rPr>
          <w:b/>
        </w:rPr>
        <w:t>9</w:t>
      </w:r>
      <w:r w:rsidRPr="0086225B">
        <w:rPr>
          <w:b/>
        </w:rPr>
        <w:t xml:space="preserve"> r.</w:t>
      </w:r>
      <w:r>
        <w:t xml:space="preserve"> powiększony o marżę banku.</w:t>
      </w:r>
    </w:p>
    <w:p w:rsidR="00CE46AD" w:rsidRDefault="00CE46AD" w:rsidP="00051716">
      <w:pPr>
        <w:pStyle w:val="Styl1"/>
        <w:jc w:val="both"/>
      </w:pPr>
      <w:r>
        <w:t xml:space="preserve">Harmonogram spłaty kredytu stanowi </w:t>
      </w:r>
      <w:r w:rsidR="00A26AA6">
        <w:t>Rozdział III</w:t>
      </w:r>
      <w:r w:rsidR="00BA08D9">
        <w:t xml:space="preserve"> SIWZ</w:t>
      </w:r>
      <w:r>
        <w:t>.</w:t>
      </w:r>
    </w:p>
    <w:p w:rsidR="0086225B" w:rsidRDefault="0086225B" w:rsidP="00051716">
      <w:pPr>
        <w:pStyle w:val="Styl1"/>
        <w:jc w:val="both"/>
      </w:pPr>
      <w:r>
        <w:t>Zamawiający nie wyraża zgody na doliczanie do ceny kredytu innych kosztów niż WIBOR i marża banku.</w:t>
      </w:r>
    </w:p>
    <w:p w:rsidR="0086225B" w:rsidRPr="00486128" w:rsidRDefault="00283594" w:rsidP="00283594">
      <w:pPr>
        <w:pStyle w:val="Styl1"/>
        <w:jc w:val="both"/>
        <w:rPr>
          <w:b/>
        </w:rPr>
      </w:pPr>
      <w:r>
        <w:lastRenderedPageBreak/>
        <w:t xml:space="preserve">Do obliczenia ceny ofertowej należy </w:t>
      </w:r>
      <w:r w:rsidRPr="00486128">
        <w:rPr>
          <w:b/>
        </w:rPr>
        <w:t>przyjąć urucho</w:t>
      </w:r>
      <w:r w:rsidR="000B0C7B">
        <w:rPr>
          <w:b/>
        </w:rPr>
        <w:t xml:space="preserve">mienie kredytu w jednej transzy </w:t>
      </w:r>
      <w:r w:rsidRPr="00486128">
        <w:rPr>
          <w:b/>
        </w:rPr>
        <w:t xml:space="preserve">dnia </w:t>
      </w:r>
      <w:r w:rsidR="00BD1DA3">
        <w:rPr>
          <w:b/>
        </w:rPr>
        <w:t>0</w:t>
      </w:r>
      <w:r w:rsidR="00855012">
        <w:rPr>
          <w:b/>
        </w:rPr>
        <w:t>2</w:t>
      </w:r>
      <w:r w:rsidR="00BD1DA3">
        <w:rPr>
          <w:b/>
        </w:rPr>
        <w:t>.</w:t>
      </w:r>
      <w:r w:rsidR="00855012">
        <w:rPr>
          <w:b/>
        </w:rPr>
        <w:t>12</w:t>
      </w:r>
      <w:r w:rsidR="00BD1DA3">
        <w:rPr>
          <w:b/>
        </w:rPr>
        <w:t>.2019</w:t>
      </w:r>
      <w:r w:rsidRPr="00486128">
        <w:rPr>
          <w:b/>
        </w:rPr>
        <w:t xml:space="preserve"> roku.</w:t>
      </w:r>
    </w:p>
    <w:p w:rsidR="0086225B" w:rsidRDefault="0086225B" w:rsidP="00283594">
      <w:pPr>
        <w:pStyle w:val="Styl1"/>
        <w:jc w:val="both"/>
      </w:pPr>
      <w:r>
        <w:t>O</w:t>
      </w:r>
      <w:r w:rsidR="00283594">
        <w:t>dsetki liczone będą według rzeczywistej liczby dni kalendarzowych w miesiącu i w roku (365 dni lub 366 dni).</w:t>
      </w:r>
    </w:p>
    <w:p w:rsidR="007A1A7D" w:rsidRDefault="00283594" w:rsidP="0086225B">
      <w:pPr>
        <w:pStyle w:val="Styl1"/>
        <w:spacing w:after="0"/>
        <w:jc w:val="both"/>
      </w:pPr>
      <w:r>
        <w:t xml:space="preserve">Zamawiający nie dopuszcza możliwości pobierania innych prowizji i opłat, w </w:t>
      </w:r>
      <w:r>
        <w:tab/>
        <w:t>szczególności z tytułu:</w:t>
      </w:r>
      <w:r w:rsidR="0086225B">
        <w:t xml:space="preserve"> </w:t>
      </w:r>
      <w:r>
        <w:t>przedterminowej spłaty kredytu</w:t>
      </w:r>
      <w:r w:rsidR="0086225B">
        <w:t xml:space="preserve">, </w:t>
      </w:r>
      <w:r>
        <w:t>niewykorzystania części przyznanego kredytu</w:t>
      </w:r>
      <w:r w:rsidR="0086225B">
        <w:t xml:space="preserve">, </w:t>
      </w:r>
      <w:r>
        <w:t>zmiany warunków zawartej umowy</w:t>
      </w:r>
      <w:r w:rsidR="0086225B">
        <w:t>.</w:t>
      </w:r>
    </w:p>
    <w:p w:rsidR="0086225B" w:rsidRDefault="0086225B" w:rsidP="0086225B">
      <w:pPr>
        <w:pStyle w:val="Styl1"/>
        <w:numPr>
          <w:ilvl w:val="0"/>
          <w:numId w:val="0"/>
        </w:numPr>
        <w:spacing w:after="0"/>
        <w:ind w:left="785"/>
        <w:jc w:val="both"/>
      </w:pPr>
    </w:p>
    <w:p w:rsidR="00B43F78" w:rsidRDefault="00A569D0" w:rsidP="00851507">
      <w:pPr>
        <w:pStyle w:val="Akapitzlist"/>
        <w:numPr>
          <w:ilvl w:val="0"/>
          <w:numId w:val="1"/>
        </w:numPr>
      </w:pPr>
      <w:r w:rsidRPr="00F80480">
        <w:rPr>
          <w:rFonts w:ascii="Arial" w:hAnsi="Arial" w:cs="Arial"/>
          <w:b/>
          <w:bCs/>
          <w:sz w:val="20"/>
          <w:szCs w:val="20"/>
          <w:lang w:eastAsia="pl-PL"/>
        </w:rPr>
        <w:t>KRYTERIA WYBORU I SPOSÓB OCENY OFERT ORAZ UDZIELENIE ZAMÓWIENIA</w:t>
      </w:r>
    </w:p>
    <w:p w:rsidR="00D2511F" w:rsidRDefault="00D2511F" w:rsidP="00C80095">
      <w:pPr>
        <w:pStyle w:val="Akapitzlist"/>
        <w:spacing w:after="0" w:line="240" w:lineRule="auto"/>
      </w:pPr>
    </w:p>
    <w:p w:rsidR="005C7C16" w:rsidRDefault="00073A4A" w:rsidP="00851507">
      <w:pPr>
        <w:pStyle w:val="Akapitzlist"/>
        <w:numPr>
          <w:ilvl w:val="1"/>
          <w:numId w:val="1"/>
        </w:numPr>
        <w:spacing w:after="0" w:line="240" w:lineRule="auto"/>
        <w:jc w:val="both"/>
      </w:pPr>
      <w:r>
        <w:t>Zamawiający dokona oceny spełniania przez Wykonawców warunków udziału  w postępowaniu</w:t>
      </w:r>
      <w:r w:rsidR="005C7C16">
        <w:t xml:space="preserve"> </w:t>
      </w:r>
      <w:r>
        <w:t>i wykluczy z ubiegania się o udzielenie zamówienia Wykonawców, którzy  podlegają wykluczeniu</w:t>
      </w:r>
      <w:r w:rsidR="005C7C16">
        <w:t xml:space="preserve"> </w:t>
      </w:r>
      <w:r>
        <w:t xml:space="preserve">na podstawie </w:t>
      </w:r>
      <w:r w:rsidRPr="00C25D38">
        <w:t>art. 24 ust.1</w:t>
      </w:r>
      <w:r w:rsidR="00C25D38" w:rsidRPr="00C25D38">
        <w:t xml:space="preserve"> i ust. 5 pkt 1 </w:t>
      </w:r>
      <w:r>
        <w:t>ustawy P</w:t>
      </w:r>
      <w:r w:rsidR="00C25D38">
        <w:t>ZP</w:t>
      </w:r>
      <w:r>
        <w:t>.</w:t>
      </w:r>
    </w:p>
    <w:p w:rsidR="00611DC0" w:rsidRDefault="00611DC0" w:rsidP="00A569D0">
      <w:pPr>
        <w:pStyle w:val="Akapitzlist"/>
        <w:spacing w:after="0" w:line="240" w:lineRule="auto"/>
        <w:jc w:val="both"/>
      </w:pPr>
    </w:p>
    <w:p w:rsidR="005C7C16" w:rsidRDefault="00073A4A" w:rsidP="00851507">
      <w:pPr>
        <w:pStyle w:val="Akapitzlist"/>
        <w:numPr>
          <w:ilvl w:val="1"/>
          <w:numId w:val="1"/>
        </w:numPr>
        <w:spacing w:after="0" w:line="240" w:lineRule="auto"/>
        <w:jc w:val="both"/>
      </w:pPr>
      <w:r>
        <w:t>W toku badania i oceny ofert Zamawiający może żądać od Wykonawców wyjaśnień dotyczących</w:t>
      </w:r>
      <w:r w:rsidR="005C7C16">
        <w:t xml:space="preserve"> </w:t>
      </w:r>
      <w:r>
        <w:t>treści złożonych ofert.</w:t>
      </w:r>
    </w:p>
    <w:p w:rsidR="00611DC0" w:rsidRDefault="00611DC0" w:rsidP="00A569D0">
      <w:pPr>
        <w:pStyle w:val="Akapitzlist"/>
        <w:spacing w:after="0" w:line="240" w:lineRule="auto"/>
        <w:jc w:val="both"/>
      </w:pPr>
    </w:p>
    <w:p w:rsidR="005C7C16" w:rsidRDefault="00073A4A" w:rsidP="00851507">
      <w:pPr>
        <w:pStyle w:val="Akapitzlist"/>
        <w:numPr>
          <w:ilvl w:val="1"/>
          <w:numId w:val="1"/>
        </w:numPr>
        <w:spacing w:after="0" w:line="240" w:lineRule="auto"/>
        <w:jc w:val="both"/>
      </w:pPr>
      <w:r>
        <w:t>Zamawiający poprawi w  ofercie:</w:t>
      </w:r>
    </w:p>
    <w:p w:rsidR="005C7C16" w:rsidRDefault="00073A4A" w:rsidP="00851507">
      <w:pPr>
        <w:pStyle w:val="Akapitzlist"/>
        <w:numPr>
          <w:ilvl w:val="0"/>
          <w:numId w:val="7"/>
        </w:numPr>
        <w:spacing w:after="0" w:line="240" w:lineRule="auto"/>
        <w:jc w:val="both"/>
      </w:pPr>
      <w:r>
        <w:t>oczywiste omyłki pisarskie,</w:t>
      </w:r>
    </w:p>
    <w:p w:rsidR="005C7C16" w:rsidRDefault="00073A4A" w:rsidP="00851507">
      <w:pPr>
        <w:pStyle w:val="Akapitzlist"/>
        <w:numPr>
          <w:ilvl w:val="0"/>
          <w:numId w:val="7"/>
        </w:numPr>
        <w:spacing w:after="0" w:line="240" w:lineRule="auto"/>
        <w:jc w:val="both"/>
      </w:pPr>
      <w:r>
        <w:t>oczywiste omyłki rachunkowe z uwzględnieniem konsekwencji rachunkowych dokonanych poprawek,</w:t>
      </w:r>
    </w:p>
    <w:p w:rsidR="00073A4A" w:rsidRDefault="00073A4A" w:rsidP="00851507">
      <w:pPr>
        <w:pStyle w:val="Akapitzlist"/>
        <w:numPr>
          <w:ilvl w:val="0"/>
          <w:numId w:val="7"/>
        </w:numPr>
        <w:spacing w:after="0" w:line="240" w:lineRule="auto"/>
        <w:jc w:val="both"/>
      </w:pPr>
      <w:r>
        <w:t xml:space="preserve">inne omyłki polegające na </w:t>
      </w:r>
      <w:r w:rsidR="005C7C16">
        <w:t>niezgodności oferty z SIWZ, nie</w:t>
      </w:r>
      <w:r>
        <w:t>powodujące istotnych zmian w</w:t>
      </w:r>
    </w:p>
    <w:p w:rsidR="00073A4A" w:rsidRDefault="005C7C16" w:rsidP="00A569D0">
      <w:pPr>
        <w:pStyle w:val="Akapitzlist"/>
        <w:spacing w:after="0" w:line="240" w:lineRule="auto"/>
        <w:jc w:val="both"/>
      </w:pPr>
      <w:r>
        <w:t>treści oferty</w:t>
      </w:r>
    </w:p>
    <w:p w:rsidR="00B91085" w:rsidRDefault="005C7C16" w:rsidP="00A569D0">
      <w:pPr>
        <w:pStyle w:val="Akapitzlist"/>
        <w:spacing w:after="0" w:line="240" w:lineRule="auto"/>
        <w:jc w:val="both"/>
      </w:pPr>
      <w:r>
        <w:t xml:space="preserve">- </w:t>
      </w:r>
      <w:r w:rsidRPr="005C7C16">
        <w:t>niezwłocznie zawiadamiając o tym Wykonawcę, którego oferta została poprawiona</w:t>
      </w:r>
      <w:r>
        <w:t>.</w:t>
      </w:r>
    </w:p>
    <w:p w:rsidR="00611DC0" w:rsidRDefault="00611DC0" w:rsidP="00A569D0">
      <w:pPr>
        <w:pStyle w:val="Akapitzlist"/>
        <w:spacing w:after="0" w:line="240" w:lineRule="auto"/>
        <w:jc w:val="both"/>
      </w:pPr>
    </w:p>
    <w:p w:rsidR="00FA0B24" w:rsidRDefault="00073A4A" w:rsidP="00851507">
      <w:pPr>
        <w:pStyle w:val="Akapitzlist"/>
        <w:numPr>
          <w:ilvl w:val="1"/>
          <w:numId w:val="1"/>
        </w:numPr>
        <w:spacing w:after="0" w:line="240" w:lineRule="auto"/>
        <w:jc w:val="both"/>
      </w:pPr>
      <w:r>
        <w:t>Zamawiający odrzuci ofertę, jeżeli za</w:t>
      </w:r>
      <w:r w:rsidR="00C762B9">
        <w:t>istnieją okoliczności opisane</w:t>
      </w:r>
      <w:r w:rsidR="00C762B9" w:rsidRPr="00C762B9">
        <w:t xml:space="preserve"> w art</w:t>
      </w:r>
      <w:r w:rsidR="00B91085">
        <w:t>. 89 ust. 1 lub 90 ust. 3 PZP</w:t>
      </w:r>
      <w:r w:rsidR="00FA0B24">
        <w:t>.</w:t>
      </w:r>
    </w:p>
    <w:p w:rsidR="00611DC0" w:rsidRDefault="00611DC0" w:rsidP="00A569D0">
      <w:pPr>
        <w:pStyle w:val="Akapitzlist"/>
        <w:spacing w:after="0" w:line="240" w:lineRule="auto"/>
        <w:jc w:val="both"/>
        <w:rPr>
          <w:b/>
        </w:rPr>
      </w:pPr>
    </w:p>
    <w:p w:rsidR="00FA0B24" w:rsidRPr="003040A6" w:rsidRDefault="00B91085" w:rsidP="00851507">
      <w:pPr>
        <w:pStyle w:val="Akapitzlist"/>
        <w:numPr>
          <w:ilvl w:val="1"/>
          <w:numId w:val="1"/>
        </w:numPr>
        <w:spacing w:after="0" w:line="240" w:lineRule="auto"/>
        <w:jc w:val="both"/>
      </w:pPr>
      <w:r w:rsidRPr="003040A6">
        <w:t>Przy dokonywaniu wyboru najkorzystniejszej oferty, Zamawiający będzie się kierował następującymi kryteriami:</w:t>
      </w:r>
    </w:p>
    <w:p w:rsidR="00611DC0" w:rsidRPr="00611DC0" w:rsidRDefault="00611DC0" w:rsidP="00A569D0">
      <w:pPr>
        <w:spacing w:after="0" w:line="240" w:lineRule="auto"/>
        <w:jc w:val="both"/>
        <w:rPr>
          <w:b/>
        </w:rPr>
      </w:pPr>
    </w:p>
    <w:p w:rsidR="00FA0B24" w:rsidRDefault="00B91085" w:rsidP="00851507">
      <w:pPr>
        <w:pStyle w:val="Akapitzlist"/>
        <w:numPr>
          <w:ilvl w:val="0"/>
          <w:numId w:val="8"/>
        </w:numPr>
        <w:spacing w:after="0" w:line="240" w:lineRule="auto"/>
        <w:jc w:val="both"/>
        <w:rPr>
          <w:b/>
        </w:rPr>
      </w:pPr>
      <w:r w:rsidRPr="00C25D38">
        <w:rPr>
          <w:b/>
        </w:rPr>
        <w:t>Cena</w:t>
      </w:r>
      <w:r w:rsidR="00207DD6" w:rsidRPr="00C25D38">
        <w:rPr>
          <w:b/>
        </w:rPr>
        <w:t xml:space="preserve"> </w:t>
      </w:r>
      <w:r w:rsidR="000B0051" w:rsidRPr="00C25D38">
        <w:rPr>
          <w:b/>
        </w:rPr>
        <w:t>(C)</w:t>
      </w:r>
      <w:r w:rsidR="00C25D38">
        <w:rPr>
          <w:b/>
        </w:rPr>
        <w:t xml:space="preserve"> – waga kryterium 60 % (</w:t>
      </w:r>
      <w:r w:rsidRPr="00C25D38">
        <w:rPr>
          <w:b/>
        </w:rPr>
        <w:t>max. 60 pkt.)</w:t>
      </w:r>
    </w:p>
    <w:p w:rsidR="00611DC0" w:rsidRPr="00C25D38" w:rsidRDefault="00611DC0" w:rsidP="00A569D0">
      <w:pPr>
        <w:pStyle w:val="Akapitzlist"/>
        <w:spacing w:after="0" w:line="240" w:lineRule="auto"/>
        <w:ind w:left="1080"/>
        <w:jc w:val="both"/>
        <w:rPr>
          <w:b/>
        </w:rPr>
      </w:pPr>
    </w:p>
    <w:p w:rsidR="00FA0B24" w:rsidRDefault="00BA08D9" w:rsidP="00851507">
      <w:pPr>
        <w:pStyle w:val="Akapitzlist"/>
        <w:numPr>
          <w:ilvl w:val="0"/>
          <w:numId w:val="8"/>
        </w:numPr>
        <w:spacing w:after="0" w:line="240" w:lineRule="auto"/>
        <w:jc w:val="both"/>
        <w:rPr>
          <w:b/>
        </w:rPr>
      </w:pPr>
      <w:r>
        <w:rPr>
          <w:b/>
        </w:rPr>
        <w:t>T</w:t>
      </w:r>
      <w:r w:rsidRPr="00BA08D9">
        <w:rPr>
          <w:b/>
        </w:rPr>
        <w:t xml:space="preserve">ermin uruchomienia kredytu </w:t>
      </w:r>
      <w:r w:rsidR="000B0051" w:rsidRPr="00C25D38">
        <w:rPr>
          <w:b/>
        </w:rPr>
        <w:t>(</w:t>
      </w:r>
      <w:r>
        <w:rPr>
          <w:b/>
        </w:rPr>
        <w:t>T</w:t>
      </w:r>
      <w:r w:rsidR="000B0051" w:rsidRPr="00C25D38">
        <w:rPr>
          <w:b/>
        </w:rPr>
        <w:t xml:space="preserve">) </w:t>
      </w:r>
      <w:r w:rsidR="00B91085" w:rsidRPr="00C25D38">
        <w:rPr>
          <w:b/>
        </w:rPr>
        <w:t xml:space="preserve">– waga kryterium </w:t>
      </w:r>
      <w:r w:rsidR="00B629A2">
        <w:rPr>
          <w:b/>
        </w:rPr>
        <w:t>4</w:t>
      </w:r>
      <w:r w:rsidR="00B91085" w:rsidRPr="00C25D38">
        <w:rPr>
          <w:b/>
        </w:rPr>
        <w:t xml:space="preserve">0 % (max. </w:t>
      </w:r>
      <w:r w:rsidR="00B629A2">
        <w:rPr>
          <w:b/>
        </w:rPr>
        <w:t>4</w:t>
      </w:r>
      <w:r w:rsidR="00B91085" w:rsidRPr="00C25D38">
        <w:rPr>
          <w:b/>
        </w:rPr>
        <w:t xml:space="preserve">0 pkt) </w:t>
      </w:r>
    </w:p>
    <w:p w:rsidR="00F80480" w:rsidRDefault="00F80480" w:rsidP="00A569D0">
      <w:pPr>
        <w:spacing w:after="0" w:line="240" w:lineRule="auto"/>
        <w:jc w:val="both"/>
      </w:pPr>
    </w:p>
    <w:p w:rsidR="0087769E" w:rsidRDefault="0087769E" w:rsidP="00851507">
      <w:pPr>
        <w:pStyle w:val="Akapitzlist"/>
        <w:numPr>
          <w:ilvl w:val="2"/>
          <w:numId w:val="1"/>
        </w:numPr>
        <w:spacing w:after="0" w:line="240" w:lineRule="auto"/>
        <w:jc w:val="both"/>
      </w:pPr>
      <w:r w:rsidRPr="0087769E">
        <w:t>Sposób obliczania wartości punktowej dla poszczególnych kryteriów</w:t>
      </w:r>
      <w:r>
        <w:t>:</w:t>
      </w:r>
    </w:p>
    <w:p w:rsidR="0087769E" w:rsidRDefault="0087769E" w:rsidP="00A569D0">
      <w:pPr>
        <w:pStyle w:val="Akapitzlist"/>
        <w:spacing w:after="0" w:line="240" w:lineRule="auto"/>
        <w:ind w:left="1080"/>
        <w:jc w:val="both"/>
      </w:pPr>
    </w:p>
    <w:p w:rsidR="0087769E" w:rsidRDefault="0087769E" w:rsidP="00851507">
      <w:pPr>
        <w:pStyle w:val="Akapitzlist"/>
        <w:numPr>
          <w:ilvl w:val="0"/>
          <w:numId w:val="9"/>
        </w:numPr>
        <w:spacing w:after="0" w:line="240" w:lineRule="auto"/>
        <w:jc w:val="both"/>
      </w:pPr>
      <w:r w:rsidRPr="00BD3000">
        <w:t xml:space="preserve">W kryterium </w:t>
      </w:r>
      <w:r w:rsidR="00B421D3">
        <w:rPr>
          <w:b/>
        </w:rPr>
        <w:t>„C</w:t>
      </w:r>
      <w:r w:rsidRPr="0087769E">
        <w:rPr>
          <w:b/>
        </w:rPr>
        <w:t>ena</w:t>
      </w:r>
      <w:r w:rsidRPr="00BD3000">
        <w:t>”</w:t>
      </w:r>
      <w:r>
        <w:t xml:space="preserve"> (C)</w:t>
      </w:r>
      <w:r w:rsidRPr="00BD3000">
        <w:t xml:space="preserve"> zostanie zastosowany wzór:</w:t>
      </w:r>
    </w:p>
    <w:p w:rsidR="0087769E" w:rsidRPr="00BD3000" w:rsidRDefault="0087769E" w:rsidP="00A569D0">
      <w:pPr>
        <w:jc w:val="both"/>
      </w:pPr>
    </w:p>
    <w:p w:rsidR="0087769E" w:rsidRPr="00B629A2" w:rsidRDefault="0087769E" w:rsidP="00A569D0">
      <w:pPr>
        <w:jc w:val="both"/>
        <w:rPr>
          <w:b/>
        </w:rPr>
      </w:pPr>
      <w:r w:rsidRPr="00B629A2">
        <w:rPr>
          <w:b/>
        </w:rPr>
        <w:t xml:space="preserve">                                               cena najniższa spośród złożonych ofert</w:t>
      </w:r>
    </w:p>
    <w:p w:rsidR="0087769E" w:rsidRPr="00B629A2" w:rsidRDefault="0087769E" w:rsidP="003040A6">
      <w:pPr>
        <w:ind w:left="9"/>
        <w:jc w:val="center"/>
        <w:rPr>
          <w:b/>
        </w:rPr>
      </w:pPr>
      <w:r w:rsidRPr="00B629A2">
        <w:rPr>
          <w:b/>
        </w:rPr>
        <w:t>C =  ------------------------------------------------------------ x   waga x 100</w:t>
      </w:r>
    </w:p>
    <w:p w:rsidR="00B629A2" w:rsidRPr="00F47E2D" w:rsidRDefault="0087769E" w:rsidP="00F47E2D">
      <w:pPr>
        <w:ind w:left="9"/>
        <w:jc w:val="center"/>
        <w:rPr>
          <w:b/>
        </w:rPr>
      </w:pPr>
      <w:r w:rsidRPr="00B629A2">
        <w:rPr>
          <w:b/>
        </w:rPr>
        <w:t>cena oferty badanej</w:t>
      </w:r>
    </w:p>
    <w:p w:rsidR="0087769E" w:rsidRPr="00BD3000" w:rsidRDefault="0087769E" w:rsidP="00851507">
      <w:pPr>
        <w:pStyle w:val="Akapitzlist"/>
        <w:numPr>
          <w:ilvl w:val="0"/>
          <w:numId w:val="9"/>
        </w:numPr>
        <w:jc w:val="both"/>
      </w:pPr>
      <w:r w:rsidRPr="00BD3000">
        <w:t xml:space="preserve">W kryterium </w:t>
      </w:r>
      <w:r w:rsidRPr="0087769E">
        <w:rPr>
          <w:b/>
        </w:rPr>
        <w:t>„</w:t>
      </w:r>
      <w:r w:rsidR="00BA08D9">
        <w:rPr>
          <w:b/>
        </w:rPr>
        <w:t>Termin uruchomienia kredytu</w:t>
      </w:r>
      <w:r>
        <w:t>”</w:t>
      </w:r>
      <w:r w:rsidR="00D156A0">
        <w:t xml:space="preserve"> (</w:t>
      </w:r>
      <w:r w:rsidR="00BA08D9">
        <w:t>T</w:t>
      </w:r>
      <w:r w:rsidR="00D156A0">
        <w:t>)</w:t>
      </w:r>
      <w:r w:rsidR="00E738FD">
        <w:t xml:space="preserve"> zostanie zastosowana następująca punktacja</w:t>
      </w:r>
      <w:r w:rsidRPr="00BD3000">
        <w:t>:</w:t>
      </w:r>
    </w:p>
    <w:tbl>
      <w:tblPr>
        <w:tblStyle w:val="Tabela-Siatka"/>
        <w:tblW w:w="0" w:type="auto"/>
        <w:tblInd w:w="846" w:type="dxa"/>
        <w:tblLook w:val="04A0" w:firstRow="1" w:lastRow="0" w:firstColumn="1" w:lastColumn="0" w:noHBand="0" w:noVBand="1"/>
      </w:tblPr>
      <w:tblGrid>
        <w:gridCol w:w="3690"/>
        <w:gridCol w:w="3256"/>
      </w:tblGrid>
      <w:tr w:rsidR="00E738FD" w:rsidTr="00157276">
        <w:tc>
          <w:tcPr>
            <w:tcW w:w="3690" w:type="dxa"/>
          </w:tcPr>
          <w:p w:rsidR="00E738FD" w:rsidRPr="00157276" w:rsidRDefault="00E738FD" w:rsidP="00157276">
            <w:pPr>
              <w:ind w:left="360"/>
              <w:jc w:val="both"/>
              <w:rPr>
                <w:b/>
              </w:rPr>
            </w:pPr>
            <w:r w:rsidRPr="00157276">
              <w:rPr>
                <w:b/>
              </w:rPr>
              <w:t>Termin uruchomienia kredytu</w:t>
            </w:r>
          </w:p>
        </w:tc>
        <w:tc>
          <w:tcPr>
            <w:tcW w:w="3256" w:type="dxa"/>
          </w:tcPr>
          <w:p w:rsidR="00E738FD" w:rsidRPr="00157276" w:rsidRDefault="00E738FD" w:rsidP="00157276">
            <w:pPr>
              <w:ind w:left="9"/>
              <w:jc w:val="both"/>
              <w:rPr>
                <w:b/>
              </w:rPr>
            </w:pPr>
            <w:r>
              <w:rPr>
                <w:b/>
              </w:rPr>
              <w:t>Ilość przyz</w:t>
            </w:r>
            <w:r w:rsidRPr="00BA08D9">
              <w:rPr>
                <w:b/>
              </w:rPr>
              <w:t>n</w:t>
            </w:r>
            <w:r>
              <w:rPr>
                <w:b/>
              </w:rPr>
              <w:t>awan</w:t>
            </w:r>
            <w:r w:rsidR="00157276">
              <w:rPr>
                <w:b/>
              </w:rPr>
              <w:t>ych punktów</w:t>
            </w:r>
          </w:p>
        </w:tc>
      </w:tr>
      <w:tr w:rsidR="00E738FD" w:rsidTr="00157276">
        <w:tc>
          <w:tcPr>
            <w:tcW w:w="3690" w:type="dxa"/>
          </w:tcPr>
          <w:p w:rsidR="00E738FD" w:rsidRDefault="00E738FD" w:rsidP="00157276">
            <w:pPr>
              <w:jc w:val="center"/>
            </w:pPr>
            <w:r>
              <w:t>1 dzień</w:t>
            </w:r>
          </w:p>
        </w:tc>
        <w:tc>
          <w:tcPr>
            <w:tcW w:w="3256" w:type="dxa"/>
          </w:tcPr>
          <w:p w:rsidR="00E738FD" w:rsidRDefault="00E738FD" w:rsidP="00157276">
            <w:pPr>
              <w:jc w:val="center"/>
            </w:pPr>
            <w:r>
              <w:t>40 pkt</w:t>
            </w:r>
          </w:p>
        </w:tc>
      </w:tr>
      <w:tr w:rsidR="00E738FD" w:rsidTr="00157276">
        <w:tc>
          <w:tcPr>
            <w:tcW w:w="3690" w:type="dxa"/>
          </w:tcPr>
          <w:p w:rsidR="00E738FD" w:rsidRDefault="00E738FD" w:rsidP="00157276">
            <w:pPr>
              <w:jc w:val="center"/>
            </w:pPr>
            <w:r>
              <w:t>2 dni</w:t>
            </w:r>
          </w:p>
        </w:tc>
        <w:tc>
          <w:tcPr>
            <w:tcW w:w="3256" w:type="dxa"/>
          </w:tcPr>
          <w:p w:rsidR="00E738FD" w:rsidRDefault="00E738FD" w:rsidP="00157276">
            <w:pPr>
              <w:jc w:val="center"/>
            </w:pPr>
            <w:r>
              <w:t>0 pkt</w:t>
            </w:r>
          </w:p>
        </w:tc>
      </w:tr>
    </w:tbl>
    <w:p w:rsidR="00802226" w:rsidRPr="0011231B" w:rsidRDefault="00BA08D9" w:rsidP="0011231B">
      <w:pPr>
        <w:ind w:left="9"/>
        <w:jc w:val="both"/>
        <w:rPr>
          <w:b/>
        </w:rPr>
      </w:pPr>
      <w:r w:rsidRPr="00BA08D9">
        <w:rPr>
          <w:b/>
        </w:rPr>
        <w:lastRenderedPageBreak/>
        <w:t xml:space="preserve">Termin uruchomienia kredytu Wykonawca podaje w swojej ofercie, w pełnych dniach. Czas uruchomienia kredytu, liczony jest od dnia następnego po dniu złożenia przez Zamawiającego wniosku o uruchomienie kredytu. Maksymalny możliwy termin uruchomienia kredytu to: </w:t>
      </w:r>
      <w:r w:rsidR="00E738FD">
        <w:rPr>
          <w:b/>
        </w:rPr>
        <w:t>2</w:t>
      </w:r>
      <w:r w:rsidRPr="00BA08D9">
        <w:rPr>
          <w:b/>
        </w:rPr>
        <w:t xml:space="preserve"> dni</w:t>
      </w:r>
      <w:r w:rsidR="00E738FD">
        <w:rPr>
          <w:b/>
        </w:rPr>
        <w:t>, tj. wpływ kredytu na rachunek bankowy Gminy Radomyśl Wielki</w:t>
      </w:r>
      <w:r w:rsidRPr="00BA08D9">
        <w:rPr>
          <w:b/>
        </w:rPr>
        <w:t xml:space="preserve">. Wykonawca może jednak zaoferować </w:t>
      </w:r>
      <w:r w:rsidR="00E738FD" w:rsidRPr="00BA08D9">
        <w:rPr>
          <w:b/>
        </w:rPr>
        <w:t>krótszy</w:t>
      </w:r>
      <w:r w:rsidRPr="00BA08D9">
        <w:rPr>
          <w:b/>
        </w:rPr>
        <w:t xml:space="preserve"> okres ur</w:t>
      </w:r>
      <w:r w:rsidR="00E738FD">
        <w:rPr>
          <w:b/>
        </w:rPr>
        <w:t>uchomienia kredytu, tj. 1 dzień</w:t>
      </w:r>
      <w:r w:rsidRPr="00BA08D9">
        <w:rPr>
          <w:b/>
        </w:rPr>
        <w:t xml:space="preserve">, co będzie odpowiednio punktowane w przedmiotowym postępowaniu. Zgodnie z w/w tabelą jeżeli Wykonawca zaoferuje termin uruchomienia kredytu: 1 dzień – to oferta jego otrzyma 40 pkt, jeżeli Wykonawca zaoferuje termin uruchomienia kredytu: 2 dni – to oferta jego otrzyma </w:t>
      </w:r>
      <w:r w:rsidR="00E738FD">
        <w:rPr>
          <w:b/>
        </w:rPr>
        <w:t>0</w:t>
      </w:r>
      <w:r w:rsidRPr="00BA08D9">
        <w:rPr>
          <w:b/>
        </w:rPr>
        <w:t xml:space="preserve"> pkt. Jeżeli Wykonawca zaoferuje dłuższy termin uruchomienia kredytu niż </w:t>
      </w:r>
      <w:r w:rsidR="0011231B">
        <w:rPr>
          <w:b/>
        </w:rPr>
        <w:t>2</w:t>
      </w:r>
      <w:r w:rsidRPr="00BA08D9">
        <w:rPr>
          <w:b/>
        </w:rPr>
        <w:t xml:space="preserve"> dni to oferta </w:t>
      </w:r>
      <w:r w:rsidR="0011231B">
        <w:rPr>
          <w:b/>
        </w:rPr>
        <w:t>taka podlegać będzie odrzuceniu</w:t>
      </w:r>
      <w:r w:rsidRPr="00BA08D9">
        <w:rPr>
          <w:b/>
        </w:rPr>
        <w:t>, bowiem w takiej sytuacji Zamawiający przyjmie, że jej treść nie odpowiada treści specyfikacji istotnych warunków zamówienia.</w:t>
      </w:r>
    </w:p>
    <w:p w:rsidR="00802226" w:rsidRPr="00B629A2" w:rsidRDefault="00802226" w:rsidP="00A569D0">
      <w:pPr>
        <w:spacing w:after="0" w:line="240" w:lineRule="auto"/>
        <w:jc w:val="both"/>
        <w:rPr>
          <w:b/>
        </w:rPr>
      </w:pPr>
      <w:r w:rsidRPr="00B629A2">
        <w:rPr>
          <w:b/>
        </w:rPr>
        <w:t>Końcową ocenę punktową oferty stanowić będzie suma punktów uzyskanych przez ofertę w poszczególnych kryteriach: K</w:t>
      </w:r>
      <w:r w:rsidR="00B629A2" w:rsidRPr="00B629A2">
        <w:rPr>
          <w:b/>
        </w:rPr>
        <w:t xml:space="preserve"> = KC + K</w:t>
      </w:r>
      <w:r w:rsidR="0011231B">
        <w:rPr>
          <w:b/>
        </w:rPr>
        <w:t>T</w:t>
      </w:r>
    </w:p>
    <w:p w:rsidR="00207DD6" w:rsidRDefault="002911C5" w:rsidP="002911C5">
      <w:pPr>
        <w:spacing w:after="0" w:line="240" w:lineRule="auto"/>
      </w:pPr>
      <w:r w:rsidRPr="002911C5">
        <w:t>Za najkorzystniejszą ofertę zostanie uznana oferta, która otrzyma największą</w:t>
      </w:r>
      <w:r w:rsidR="00151F59">
        <w:t xml:space="preserve"> łączną</w:t>
      </w:r>
      <w:r w:rsidRPr="002911C5">
        <w:t xml:space="preserve"> liczbę punktów w zastosowanych kryteriach.</w:t>
      </w:r>
    </w:p>
    <w:p w:rsidR="008A4C83" w:rsidRDefault="008A4C83" w:rsidP="002911C5">
      <w:pPr>
        <w:spacing w:after="0" w:line="240" w:lineRule="auto"/>
      </w:pPr>
    </w:p>
    <w:p w:rsidR="008A4C83" w:rsidRPr="00766ADC" w:rsidRDefault="00A569D0" w:rsidP="00851507">
      <w:pPr>
        <w:pStyle w:val="Akapitzlist"/>
        <w:numPr>
          <w:ilvl w:val="0"/>
          <w:numId w:val="1"/>
        </w:numPr>
        <w:spacing w:after="0" w:line="240" w:lineRule="auto"/>
        <w:jc w:val="both"/>
      </w:pPr>
      <w:r w:rsidRPr="00766ADC">
        <w:rPr>
          <w:rFonts w:ascii="Arial" w:hAnsi="Arial" w:cs="Arial"/>
          <w:b/>
          <w:bCs/>
          <w:sz w:val="20"/>
          <w:szCs w:val="20"/>
          <w:lang w:eastAsia="pl-PL"/>
        </w:rPr>
        <w:t>INFORMACJE O FORMALNOŚCIACH, JAKICH NALEŻY DOPEŁNIĆ PO WYBOR</w:t>
      </w:r>
      <w:r>
        <w:rPr>
          <w:rFonts w:ascii="Arial" w:hAnsi="Arial" w:cs="Arial"/>
          <w:b/>
          <w:bCs/>
          <w:sz w:val="20"/>
          <w:szCs w:val="20"/>
          <w:lang w:eastAsia="pl-PL"/>
        </w:rPr>
        <w:t>ZE OFERTY W CELU ZAWARCIA UMOWY.</w:t>
      </w:r>
    </w:p>
    <w:p w:rsidR="00766ADC" w:rsidRDefault="00766ADC" w:rsidP="00766ADC">
      <w:pPr>
        <w:spacing w:after="0" w:line="240" w:lineRule="auto"/>
        <w:ind w:left="360"/>
      </w:pPr>
    </w:p>
    <w:p w:rsidR="00487910" w:rsidRDefault="00487910" w:rsidP="00851507">
      <w:pPr>
        <w:pStyle w:val="Akapitzlist"/>
        <w:numPr>
          <w:ilvl w:val="1"/>
          <w:numId w:val="1"/>
        </w:numPr>
        <w:spacing w:after="0" w:line="240" w:lineRule="auto"/>
        <w:jc w:val="both"/>
      </w:pPr>
      <w:r>
        <w:t>Niezwłocznie po wyborze najkorzystniejszej oferty zamawiający jednocześnie zawiadamia wykonawców o:</w:t>
      </w:r>
    </w:p>
    <w:p w:rsidR="00487910" w:rsidRDefault="00487910" w:rsidP="00851507">
      <w:pPr>
        <w:pStyle w:val="Akapitzlist"/>
        <w:numPr>
          <w:ilvl w:val="0"/>
          <w:numId w:val="10"/>
        </w:numPr>
        <w:spacing w:after="0" w:line="240" w:lineRule="auto"/>
        <w:jc w:val="both"/>
      </w:pPr>
      <w:r>
        <w:t>wyborze najkorzystniejszej oferty, podając nazwę (firmę), albo imię i nazwisko, siedzibę albo miejsce zamieszkania i adres Wykonawcy, którego ofertę wybrano oraz nazwy (firmy), albo imiona i nazwiska, siedziby albo miejsca zamieszkania i adresy Wykonawców, którzy złożyli oferty, a także punktację przyznaną ofertom w każdym kryterium oceny ofert i łączną punktację;</w:t>
      </w:r>
    </w:p>
    <w:p w:rsidR="00487910" w:rsidRDefault="00487910" w:rsidP="00851507">
      <w:pPr>
        <w:pStyle w:val="Akapitzlist"/>
        <w:numPr>
          <w:ilvl w:val="0"/>
          <w:numId w:val="10"/>
        </w:numPr>
        <w:spacing w:after="0" w:line="240" w:lineRule="auto"/>
        <w:jc w:val="both"/>
      </w:pPr>
      <w:r>
        <w:t>wykonawcach, którzy zostali wykluczeni z postępowania o udzielenie zamówienia,</w:t>
      </w:r>
    </w:p>
    <w:p w:rsidR="00487910" w:rsidRDefault="00487910" w:rsidP="00851507">
      <w:pPr>
        <w:pStyle w:val="Akapitzlist"/>
        <w:numPr>
          <w:ilvl w:val="0"/>
          <w:numId w:val="10"/>
        </w:numPr>
        <w:spacing w:after="0" w:line="240" w:lineRule="auto"/>
        <w:jc w:val="both"/>
      </w:pPr>
      <w:r>
        <w:t>wykonawcach, który</w:t>
      </w:r>
      <w:r w:rsidR="00BA49D6">
        <w:t>ch</w:t>
      </w:r>
      <w:r>
        <w:t xml:space="preserve"> oferty zostały odrzucone, powodach odrzucenia oferty, a w przypadkach, o których mowa w art. 89 ust. 4 i 5, braku równoważności lub braku spełnienia wymagań dotyczących wydajności lub funkcjonalności,</w:t>
      </w:r>
    </w:p>
    <w:p w:rsidR="00487910" w:rsidRDefault="003F5012" w:rsidP="00851507">
      <w:pPr>
        <w:pStyle w:val="Akapitzlist"/>
        <w:numPr>
          <w:ilvl w:val="0"/>
          <w:numId w:val="10"/>
        </w:numPr>
        <w:spacing w:after="0" w:line="240" w:lineRule="auto"/>
        <w:jc w:val="both"/>
      </w:pPr>
      <w:r>
        <w:t>dopuszczeniu do dynamicznego systemu zakupów,</w:t>
      </w:r>
    </w:p>
    <w:p w:rsidR="003F5012" w:rsidRDefault="003F5012" w:rsidP="00851507">
      <w:pPr>
        <w:pStyle w:val="Akapitzlist"/>
        <w:numPr>
          <w:ilvl w:val="0"/>
          <w:numId w:val="10"/>
        </w:numPr>
        <w:spacing w:after="0" w:line="240" w:lineRule="auto"/>
        <w:jc w:val="both"/>
      </w:pPr>
      <w:r>
        <w:t>nieustanowieniu dynamicznego systemu zakupów,</w:t>
      </w:r>
    </w:p>
    <w:p w:rsidR="003F5012" w:rsidRDefault="003F5012" w:rsidP="00851507">
      <w:pPr>
        <w:pStyle w:val="Akapitzlist"/>
        <w:numPr>
          <w:ilvl w:val="0"/>
          <w:numId w:val="10"/>
        </w:numPr>
        <w:spacing w:after="0" w:line="240" w:lineRule="auto"/>
        <w:jc w:val="both"/>
      </w:pPr>
      <w:r>
        <w:t>unieważnieniu postępowania</w:t>
      </w:r>
    </w:p>
    <w:p w:rsidR="00C058C8" w:rsidRDefault="003F5012" w:rsidP="00027895">
      <w:pPr>
        <w:spacing w:after="0" w:line="240" w:lineRule="auto"/>
        <w:jc w:val="both"/>
      </w:pPr>
      <w:r>
        <w:t>- podając uzasadnienie faktyczne i prawne.</w:t>
      </w:r>
    </w:p>
    <w:p w:rsidR="00611DC0" w:rsidRDefault="00611DC0" w:rsidP="00611DC0">
      <w:pPr>
        <w:pStyle w:val="Akapitzlist"/>
        <w:spacing w:after="0" w:line="240" w:lineRule="auto"/>
        <w:jc w:val="both"/>
      </w:pPr>
    </w:p>
    <w:p w:rsidR="00C058C8" w:rsidRDefault="003F5012" w:rsidP="00851507">
      <w:pPr>
        <w:pStyle w:val="Akapitzlist"/>
        <w:numPr>
          <w:ilvl w:val="1"/>
          <w:numId w:val="1"/>
        </w:numPr>
        <w:spacing w:after="0" w:line="240" w:lineRule="auto"/>
        <w:jc w:val="both"/>
      </w:pPr>
      <w:r>
        <w:t>Zamawiający udostępnia informacje</w:t>
      </w:r>
      <w:r w:rsidR="00487910">
        <w:t xml:space="preserve">, o których mowa w punkcie </w:t>
      </w:r>
      <w:r>
        <w:t>18.1 a, d, e, f)</w:t>
      </w:r>
      <w:r w:rsidR="00487910">
        <w:t xml:space="preserve"> na stronie int</w:t>
      </w:r>
      <w:r>
        <w:t xml:space="preserve">ernetowej </w:t>
      </w:r>
      <w:hyperlink r:id="rId13" w:history="1">
        <w:r w:rsidRPr="00AF519D">
          <w:rPr>
            <w:rStyle w:val="Hipercze"/>
          </w:rPr>
          <w:t>www.radomyslwielki.pl</w:t>
        </w:r>
      </w:hyperlink>
      <w:r>
        <w:t xml:space="preserve">. </w:t>
      </w:r>
    </w:p>
    <w:p w:rsidR="00611DC0" w:rsidRDefault="00611DC0" w:rsidP="00611DC0">
      <w:pPr>
        <w:pStyle w:val="Akapitzlist"/>
        <w:spacing w:after="0" w:line="240" w:lineRule="auto"/>
        <w:jc w:val="both"/>
      </w:pPr>
    </w:p>
    <w:p w:rsidR="00766ADC" w:rsidRDefault="00766ADC" w:rsidP="00851507">
      <w:pPr>
        <w:pStyle w:val="Akapitzlist"/>
        <w:numPr>
          <w:ilvl w:val="1"/>
          <w:numId w:val="1"/>
        </w:numPr>
        <w:spacing w:after="0" w:line="240" w:lineRule="auto"/>
        <w:jc w:val="both"/>
      </w:pPr>
      <w:r>
        <w:t>Zamawiający zawrze umowę w sprawie zamówienia publicznego</w:t>
      </w:r>
      <w:r w:rsidR="002F4701">
        <w:t xml:space="preserve"> zgodnie z art. 94 z zastrzeżeniem art. 183 PZP</w:t>
      </w:r>
      <w:r>
        <w:t xml:space="preserve"> w terminie</w:t>
      </w:r>
      <w:r w:rsidR="002F4701">
        <w:t>:</w:t>
      </w:r>
      <w:r>
        <w:t xml:space="preserve"> nie krótszym niż 5 dni od dnia przesłania zawiadomienia  o wyborze najkorzystniejszej oferty, jeżeli zawiadomienie to zostało przesłane przy użyciu środków komunikacji elektronicznej (faks, e-mail) albo 10 dni – jeżeli zostało przesłane w inny sposób.</w:t>
      </w:r>
    </w:p>
    <w:p w:rsidR="00611DC0" w:rsidRDefault="00611DC0" w:rsidP="00611DC0">
      <w:pPr>
        <w:pStyle w:val="Akapitzlist"/>
        <w:spacing w:after="0" w:line="240" w:lineRule="auto"/>
        <w:ind w:left="360"/>
        <w:jc w:val="both"/>
      </w:pPr>
    </w:p>
    <w:p w:rsidR="00C058C8" w:rsidRDefault="00766ADC" w:rsidP="00851507">
      <w:pPr>
        <w:pStyle w:val="Akapitzlist"/>
        <w:numPr>
          <w:ilvl w:val="1"/>
          <w:numId w:val="1"/>
        </w:numPr>
        <w:spacing w:after="0" w:line="240" w:lineRule="auto"/>
        <w:ind w:left="360"/>
        <w:jc w:val="both"/>
      </w:pPr>
      <w:r>
        <w:t>Zamawiający może zawrzeć umowę w sprawie zamówienia publicznego przed upływem tego terminu, jeżeli w postępowaniu</w:t>
      </w:r>
      <w:r w:rsidR="00D25FCA">
        <w:t xml:space="preserve"> </w:t>
      </w:r>
      <w:r>
        <w:t>została złożona tylko jedna oferta</w:t>
      </w:r>
      <w:r w:rsidR="00D25FCA">
        <w:t>.</w:t>
      </w:r>
    </w:p>
    <w:p w:rsidR="00611DC0" w:rsidRDefault="00611DC0" w:rsidP="00611DC0">
      <w:pPr>
        <w:pStyle w:val="Akapitzlist"/>
        <w:spacing w:after="0" w:line="240" w:lineRule="auto"/>
        <w:ind w:left="360"/>
        <w:jc w:val="both"/>
      </w:pPr>
    </w:p>
    <w:p w:rsidR="007C7B2C" w:rsidRDefault="00766ADC" w:rsidP="00851507">
      <w:pPr>
        <w:pStyle w:val="Akapitzlist"/>
        <w:numPr>
          <w:ilvl w:val="1"/>
          <w:numId w:val="1"/>
        </w:numPr>
        <w:spacing w:after="0" w:line="240" w:lineRule="auto"/>
        <w:ind w:left="360"/>
        <w:jc w:val="both"/>
      </w:pPr>
      <w:r>
        <w:t>Przed zawarciem u</w:t>
      </w:r>
      <w:r w:rsidR="007C7B2C">
        <w:t>mowy Wykonawca zobowiązany jest</w:t>
      </w:r>
      <w:r>
        <w:t>:</w:t>
      </w:r>
    </w:p>
    <w:p w:rsidR="007C7B2C" w:rsidRDefault="00F47E2D" w:rsidP="00851507">
      <w:pPr>
        <w:pStyle w:val="Akapitzlist"/>
        <w:numPr>
          <w:ilvl w:val="0"/>
          <w:numId w:val="11"/>
        </w:numPr>
        <w:spacing w:after="0"/>
        <w:jc w:val="both"/>
      </w:pPr>
      <w:r>
        <w:lastRenderedPageBreak/>
        <w:t>Złożyć</w:t>
      </w:r>
      <w:r w:rsidR="007C7B2C">
        <w:t xml:space="preserve"> oświadczenie Wykonawcy lub Podwykonawcy dot. zatrudnienia na podstawie umowy o pracę, osób do wykonania określonych czynności, wskazanych przez Zamawiającego w niniejszej SIWZ.</w:t>
      </w:r>
    </w:p>
    <w:p w:rsidR="001F67B1" w:rsidRDefault="00114BF1" w:rsidP="00851507">
      <w:pPr>
        <w:pStyle w:val="Akapitzlist"/>
        <w:numPr>
          <w:ilvl w:val="0"/>
          <w:numId w:val="11"/>
        </w:numPr>
        <w:spacing w:after="0"/>
        <w:jc w:val="both"/>
      </w:pPr>
      <w:r w:rsidRPr="001F67B1">
        <w:t>W przypadku dokonania wyboru najkorzystniejszej oferty złożonej przez Wykonawców wspólnie ubiegających się o udzielenie zamówienia Wykonawca przedłoży umowę</w:t>
      </w:r>
      <w:r w:rsidR="00766ADC" w:rsidRPr="001F67B1">
        <w:t xml:space="preserve"> regulując</w:t>
      </w:r>
      <w:r w:rsidRPr="001F67B1">
        <w:t>ą</w:t>
      </w:r>
      <w:r w:rsidR="00766ADC" w:rsidRPr="001F67B1">
        <w:t xml:space="preserve"> </w:t>
      </w:r>
      <w:r w:rsidRPr="001F67B1">
        <w:t>współpracę tych podmiotów (umowa kon</w:t>
      </w:r>
      <w:r w:rsidR="00CF7143">
        <w:t>sorcjum).</w:t>
      </w:r>
    </w:p>
    <w:p w:rsidR="00611DC0" w:rsidRDefault="00766ADC" w:rsidP="00851507">
      <w:pPr>
        <w:pStyle w:val="Akapitzlist"/>
        <w:numPr>
          <w:ilvl w:val="1"/>
          <w:numId w:val="1"/>
        </w:numPr>
        <w:spacing w:after="0" w:line="240" w:lineRule="auto"/>
        <w:ind w:left="360"/>
        <w:jc w:val="both"/>
      </w:pPr>
      <w:r>
        <w:t xml:space="preserve">W przypadku nie przedłożenia przez Wykonawcę wymaganych dokumentów w </w:t>
      </w:r>
      <w:r w:rsidR="001F67B1">
        <w:t>w</w:t>
      </w:r>
      <w:r w:rsidR="000E6338">
        <w:t xml:space="preserve">yznaczonym przez Zamawiającego </w:t>
      </w:r>
      <w:r>
        <w:t>terminie,</w:t>
      </w:r>
      <w:r w:rsidR="000E6338">
        <w:t xml:space="preserve"> </w:t>
      </w:r>
      <w:r>
        <w:t>umowa nie zostanie zawarta z winy Wykonawcy.</w:t>
      </w:r>
    </w:p>
    <w:p w:rsidR="00766ADC" w:rsidRDefault="00766ADC" w:rsidP="00851507">
      <w:pPr>
        <w:pStyle w:val="Akapitzlist"/>
        <w:numPr>
          <w:ilvl w:val="1"/>
          <w:numId w:val="1"/>
        </w:numPr>
        <w:spacing w:after="0" w:line="240" w:lineRule="auto"/>
        <w:ind w:left="360"/>
        <w:jc w:val="both"/>
      </w:pPr>
      <w:r>
        <w:t>Jeżeli Wykonawca, którego oferta została wybrana, uchyla się od zawarcia umowy w</w:t>
      </w:r>
      <w:r w:rsidR="001E77F9">
        <w:t xml:space="preserve"> </w:t>
      </w:r>
      <w:r>
        <w:t>sprawie zamówienia publicznego lub nie wniesie wymaganego zabezpieczenia należytego</w:t>
      </w:r>
      <w:r w:rsidR="001E77F9">
        <w:t xml:space="preserve"> </w:t>
      </w:r>
      <w:r>
        <w:t>wykonania umowy</w:t>
      </w:r>
      <w:r w:rsidR="00010C0A">
        <w:t xml:space="preserve"> (jeżeli było wymagane)</w:t>
      </w:r>
      <w:r>
        <w:t>, Zamawiający może wybrać ofertę najkorzystniejszą spośród pozostałych</w:t>
      </w:r>
      <w:r w:rsidR="001E77F9">
        <w:t xml:space="preserve"> </w:t>
      </w:r>
      <w:r>
        <w:t>ofert, bez przeprowadzania ich ponownej oceny, chyba że zachodzą przesłanki, o których mowa</w:t>
      </w:r>
      <w:r w:rsidR="001E77F9">
        <w:t xml:space="preserve"> </w:t>
      </w:r>
      <w:r w:rsidR="00DA048B">
        <w:t>w art. 93 ust. 1 ustawy PZP</w:t>
      </w:r>
      <w:r>
        <w:t>.</w:t>
      </w:r>
    </w:p>
    <w:p w:rsidR="00853EBC" w:rsidRDefault="00853EBC" w:rsidP="00027895">
      <w:pPr>
        <w:spacing w:after="0" w:line="240" w:lineRule="auto"/>
        <w:jc w:val="both"/>
      </w:pPr>
    </w:p>
    <w:p w:rsidR="001E77F9" w:rsidRPr="002D2CA9" w:rsidRDefault="00A569D0" w:rsidP="00851507">
      <w:pPr>
        <w:pStyle w:val="Akapitzlist"/>
        <w:numPr>
          <w:ilvl w:val="0"/>
          <w:numId w:val="1"/>
        </w:numPr>
        <w:spacing w:after="0" w:line="240" w:lineRule="auto"/>
        <w:jc w:val="both"/>
      </w:pPr>
      <w:r w:rsidRPr="002D2CA9">
        <w:rPr>
          <w:rFonts w:ascii="Arial" w:hAnsi="Arial" w:cs="Arial"/>
          <w:b/>
          <w:bCs/>
          <w:sz w:val="20"/>
          <w:szCs w:val="20"/>
          <w:lang w:eastAsia="pl-PL"/>
        </w:rPr>
        <w:t>ZABEZPIECZE</w:t>
      </w:r>
      <w:r w:rsidR="002D2CA9">
        <w:rPr>
          <w:rFonts w:ascii="Arial" w:hAnsi="Arial" w:cs="Arial"/>
          <w:b/>
          <w:bCs/>
          <w:sz w:val="20"/>
          <w:szCs w:val="20"/>
          <w:lang w:eastAsia="pl-PL"/>
        </w:rPr>
        <w:t>NIE NALEŻYTEGO WYKONANIA UMOWY</w:t>
      </w:r>
    </w:p>
    <w:p w:rsidR="002D2CA9" w:rsidRDefault="002D2CA9" w:rsidP="002D2CA9">
      <w:pPr>
        <w:pStyle w:val="Akapitzlist"/>
        <w:spacing w:after="0" w:line="240" w:lineRule="auto"/>
        <w:jc w:val="both"/>
      </w:pPr>
    </w:p>
    <w:p w:rsidR="008C09F9" w:rsidRDefault="00FF2974" w:rsidP="00851507">
      <w:pPr>
        <w:pStyle w:val="Akapitzlist"/>
        <w:numPr>
          <w:ilvl w:val="1"/>
          <w:numId w:val="1"/>
        </w:numPr>
        <w:spacing w:after="0"/>
        <w:jc w:val="both"/>
      </w:pPr>
      <w:r w:rsidRPr="00F264E4">
        <w:t xml:space="preserve">Zamawiający </w:t>
      </w:r>
      <w:r w:rsidR="0061086B">
        <w:t xml:space="preserve">nie </w:t>
      </w:r>
      <w:r w:rsidRPr="00F264E4">
        <w:t>ustala zabezpiecz</w:t>
      </w:r>
      <w:r w:rsidR="0061086B">
        <w:t>enie należytego wykonania umowy.</w:t>
      </w:r>
    </w:p>
    <w:p w:rsidR="0061086B" w:rsidRDefault="0061086B" w:rsidP="0061086B">
      <w:pPr>
        <w:pStyle w:val="Akapitzlist"/>
        <w:spacing w:after="0"/>
        <w:ind w:left="785"/>
        <w:jc w:val="both"/>
      </w:pPr>
    </w:p>
    <w:p w:rsidR="009053C5" w:rsidRDefault="00F5140F" w:rsidP="00851507">
      <w:pPr>
        <w:pStyle w:val="Akapitzlist"/>
        <w:numPr>
          <w:ilvl w:val="0"/>
          <w:numId w:val="1"/>
        </w:numPr>
        <w:spacing w:after="0" w:line="240" w:lineRule="auto"/>
        <w:rPr>
          <w:b/>
        </w:rPr>
      </w:pPr>
      <w:r w:rsidRPr="0093562D">
        <w:rPr>
          <w:b/>
        </w:rPr>
        <w:t>ISTOTNE DLA STRON POSTANOWIENIA, KTÓRE ZOSTANĄ WPROWADZONE DO TREŚCI ZAWIERANEJ UMOWY W SPRAWIE ZAMÓWIENIA PUBLICZNEGO.</w:t>
      </w:r>
    </w:p>
    <w:p w:rsidR="008F6DA2" w:rsidRDefault="008F6DA2" w:rsidP="008F6DA2">
      <w:pPr>
        <w:widowControl w:val="0"/>
        <w:tabs>
          <w:tab w:val="left" w:pos="720"/>
        </w:tabs>
        <w:suppressAutoHyphens/>
        <w:autoSpaceDE w:val="0"/>
        <w:spacing w:after="0" w:line="276" w:lineRule="auto"/>
        <w:jc w:val="both"/>
        <w:rPr>
          <w:b/>
        </w:rPr>
      </w:pPr>
    </w:p>
    <w:p w:rsidR="006B1155" w:rsidRDefault="006B1155" w:rsidP="008F6DA2">
      <w:pPr>
        <w:pStyle w:val="Styl1"/>
      </w:pPr>
      <w:r>
        <w:t>Zamawiający podpisze umowę z Wykonawcą, który przedłoży najkorzystniejszą ofertę z punktu widzenia kryteriów przyjętych w niniejszej specyfikacji.</w:t>
      </w:r>
    </w:p>
    <w:p w:rsidR="006B1155" w:rsidRDefault="006B1155" w:rsidP="008F6DA2">
      <w:pPr>
        <w:pStyle w:val="Styl1"/>
      </w:pPr>
      <w:r>
        <w:t>Umowa zostanie zawarta z uwzględnieniem postanowień wynikających z treści niniejszej specyfikacji oraz danych zawartych w ofercie.</w:t>
      </w:r>
    </w:p>
    <w:p w:rsidR="006B1155" w:rsidRPr="00E95F25" w:rsidRDefault="006B1155" w:rsidP="008F6DA2">
      <w:pPr>
        <w:pStyle w:val="Styl1"/>
        <w:rPr>
          <w:b/>
          <w:color w:val="000000"/>
          <w:u w:val="single"/>
        </w:rPr>
      </w:pPr>
      <w:r w:rsidRPr="00E95F25">
        <w:rPr>
          <w:b/>
          <w:color w:val="000000"/>
          <w:u w:val="single"/>
        </w:rPr>
        <w:t>Istotne postanowienia umowy</w:t>
      </w:r>
      <w:r>
        <w:rPr>
          <w:b/>
          <w:color w:val="000000"/>
          <w:u w:val="single"/>
        </w:rPr>
        <w:t>, które zostaną wprowadzone do projektu umowy</w:t>
      </w:r>
      <w:r w:rsidRPr="00E95F25">
        <w:rPr>
          <w:b/>
          <w:color w:val="000000"/>
          <w:u w:val="single"/>
        </w:rPr>
        <w:t>:</w:t>
      </w:r>
    </w:p>
    <w:p w:rsidR="006B1155" w:rsidRDefault="006B1155" w:rsidP="00851507">
      <w:pPr>
        <w:widowControl w:val="0"/>
        <w:numPr>
          <w:ilvl w:val="0"/>
          <w:numId w:val="17"/>
        </w:numPr>
        <w:tabs>
          <w:tab w:val="left" w:pos="720"/>
        </w:tabs>
        <w:suppressAutoHyphens/>
        <w:autoSpaceDE w:val="0"/>
        <w:spacing w:after="0" w:line="276" w:lineRule="auto"/>
        <w:jc w:val="both"/>
        <w:rPr>
          <w:color w:val="000000"/>
        </w:rPr>
      </w:pPr>
      <w:r>
        <w:rPr>
          <w:color w:val="000000"/>
        </w:rPr>
        <w:t>Kredyt zostanie</w:t>
      </w:r>
      <w:r w:rsidRPr="00E95F25">
        <w:rPr>
          <w:color w:val="000000"/>
        </w:rPr>
        <w:t xml:space="preserve"> uruchomion</w:t>
      </w:r>
      <w:r>
        <w:rPr>
          <w:color w:val="000000"/>
        </w:rPr>
        <w:t>y</w:t>
      </w:r>
      <w:r w:rsidRPr="00E95F25">
        <w:rPr>
          <w:color w:val="000000"/>
        </w:rPr>
        <w:t xml:space="preserve"> w</w:t>
      </w:r>
      <w:r>
        <w:rPr>
          <w:color w:val="000000"/>
        </w:rPr>
        <w:t xml:space="preserve"> terminie ……(zgodnie z ofertą).</w:t>
      </w:r>
    </w:p>
    <w:p w:rsidR="006B1155" w:rsidRDefault="006B1155" w:rsidP="00851507">
      <w:pPr>
        <w:widowControl w:val="0"/>
        <w:numPr>
          <w:ilvl w:val="0"/>
          <w:numId w:val="17"/>
        </w:numPr>
        <w:tabs>
          <w:tab w:val="left" w:pos="720"/>
        </w:tabs>
        <w:suppressAutoHyphens/>
        <w:autoSpaceDE w:val="0"/>
        <w:spacing w:after="0" w:line="276" w:lineRule="auto"/>
        <w:jc w:val="both"/>
        <w:rPr>
          <w:color w:val="000000"/>
        </w:rPr>
      </w:pPr>
      <w:r w:rsidRPr="00E95F25">
        <w:rPr>
          <w:color w:val="000000"/>
        </w:rPr>
        <w:t>W przypadku nieuruchomienia środkó</w:t>
      </w:r>
      <w:r>
        <w:rPr>
          <w:color w:val="000000"/>
        </w:rPr>
        <w:t>w w terminie określonym w pkt 1</w:t>
      </w:r>
      <w:r w:rsidR="00E625D7">
        <w:rPr>
          <w:color w:val="000000"/>
        </w:rPr>
        <w:t xml:space="preserve"> </w:t>
      </w:r>
      <w:r w:rsidRPr="00E95F25">
        <w:rPr>
          <w:color w:val="000000"/>
        </w:rPr>
        <w:t xml:space="preserve"> Bank zapłaci na rzecz Kredytobiorcy karę w wysokości 3 % wartości umowy, zgodnej ze złożoną ofertą.</w:t>
      </w:r>
    </w:p>
    <w:p w:rsidR="003C0802" w:rsidRDefault="003C0802" w:rsidP="00851507">
      <w:pPr>
        <w:widowControl w:val="0"/>
        <w:numPr>
          <w:ilvl w:val="0"/>
          <w:numId w:val="17"/>
        </w:numPr>
        <w:tabs>
          <w:tab w:val="left" w:pos="720"/>
        </w:tabs>
        <w:suppressAutoHyphens/>
        <w:autoSpaceDE w:val="0"/>
        <w:spacing w:after="0" w:line="276" w:lineRule="auto"/>
        <w:jc w:val="both"/>
        <w:rPr>
          <w:color w:val="000000"/>
        </w:rPr>
      </w:pPr>
      <w:r w:rsidRPr="003C0802">
        <w:rPr>
          <w:color w:val="000000"/>
        </w:rPr>
        <w:t xml:space="preserve">Wykonawca zobowiązany jest do zatrudnienia na podstawie umowy o pracę osoby (osób) wykonującej(ych) czynności związane z obsługą kredytu udzielonego Gminie Radomyśl Wielki, zgodnie z zapisami Specyfikacji Istotnych Warunków Zamówienia.   </w:t>
      </w:r>
    </w:p>
    <w:p w:rsidR="003C0802" w:rsidRPr="003C0802" w:rsidRDefault="003C0802" w:rsidP="00851507">
      <w:pPr>
        <w:widowControl w:val="0"/>
        <w:numPr>
          <w:ilvl w:val="0"/>
          <w:numId w:val="17"/>
        </w:numPr>
        <w:tabs>
          <w:tab w:val="left" w:pos="720"/>
        </w:tabs>
        <w:suppressAutoHyphens/>
        <w:autoSpaceDE w:val="0"/>
        <w:spacing w:after="0" w:line="276" w:lineRule="auto"/>
        <w:jc w:val="both"/>
        <w:rPr>
          <w:color w:val="000000"/>
        </w:rPr>
      </w:pPr>
      <w:r w:rsidRPr="003C0802">
        <w:rPr>
          <w:color w:val="000000"/>
        </w:rPr>
        <w:t>Za nieprzestrzeganie przez Wykonawcę lub Podwykonawcę wymagań Zamawiającego, opisanych w Specyfikacji Istotnych Warunków Zamówienia, w zakresie zatrudniania osób na umowę o pracę na wskazane przez Zamawiającego czynności. Kara naliczana będzie Wykonawcy w wysokości: 200 zł za każde zdarzenie. Kara naliczana będzie Wykonawcy dziennie aż do dnia usunięcia nieprawidłowości w tym zakresie. W przypadku utrzymywania się w/w nieprawidłowości powyżej 1 miesiąca Zamawiającemu przysługuje możliwość odstąpienia od umowy.</w:t>
      </w:r>
    </w:p>
    <w:p w:rsidR="006B1155" w:rsidRPr="00E95F25" w:rsidRDefault="006B1155" w:rsidP="00851507">
      <w:pPr>
        <w:widowControl w:val="0"/>
        <w:numPr>
          <w:ilvl w:val="0"/>
          <w:numId w:val="17"/>
        </w:numPr>
        <w:tabs>
          <w:tab w:val="left" w:pos="720"/>
        </w:tabs>
        <w:suppressAutoHyphens/>
        <w:autoSpaceDE w:val="0"/>
        <w:spacing w:after="0" w:line="276" w:lineRule="auto"/>
        <w:jc w:val="both"/>
        <w:rPr>
          <w:color w:val="000000"/>
        </w:rPr>
      </w:pPr>
      <w:r w:rsidRPr="00E95F25">
        <w:rPr>
          <w:color w:val="000000"/>
        </w:rPr>
        <w:t>Zmiany zawartej umowy mogą nastąpić w przypadku (bez pobierania dodatkowych opłat):</w:t>
      </w:r>
    </w:p>
    <w:p w:rsidR="006B1155" w:rsidRPr="00E869DA" w:rsidRDefault="006B1155" w:rsidP="00851507">
      <w:pPr>
        <w:widowControl w:val="0"/>
        <w:numPr>
          <w:ilvl w:val="0"/>
          <w:numId w:val="16"/>
        </w:numPr>
        <w:suppressAutoHyphens/>
        <w:autoSpaceDE w:val="0"/>
        <w:spacing w:after="0" w:line="240" w:lineRule="auto"/>
      </w:pPr>
      <w:r w:rsidRPr="00E869DA">
        <w:t>wcześniejszej spłaty kredytu;</w:t>
      </w:r>
    </w:p>
    <w:p w:rsidR="006B1155" w:rsidRPr="00E869DA" w:rsidRDefault="006B1155" w:rsidP="00851507">
      <w:pPr>
        <w:widowControl w:val="0"/>
        <w:numPr>
          <w:ilvl w:val="0"/>
          <w:numId w:val="16"/>
        </w:numPr>
        <w:suppressAutoHyphens/>
        <w:autoSpaceDE w:val="0"/>
        <w:spacing w:after="0" w:line="240" w:lineRule="auto"/>
      </w:pPr>
      <w:r w:rsidRPr="00E869DA">
        <w:t>zmniejszenia kwoty kredytu;</w:t>
      </w:r>
    </w:p>
    <w:p w:rsidR="006B1155" w:rsidRPr="00E869DA" w:rsidRDefault="006B1155" w:rsidP="00851507">
      <w:pPr>
        <w:widowControl w:val="0"/>
        <w:numPr>
          <w:ilvl w:val="0"/>
          <w:numId w:val="16"/>
        </w:numPr>
        <w:suppressAutoHyphens/>
        <w:autoSpaceDE w:val="0"/>
        <w:spacing w:after="0" w:line="240" w:lineRule="auto"/>
      </w:pPr>
      <w:r w:rsidRPr="00E869DA">
        <w:t>zmiany terminu i wysokości wypłaty kredytu;</w:t>
      </w:r>
    </w:p>
    <w:p w:rsidR="006B1155" w:rsidRPr="00E869DA" w:rsidRDefault="006B1155" w:rsidP="00851507">
      <w:pPr>
        <w:widowControl w:val="0"/>
        <w:numPr>
          <w:ilvl w:val="0"/>
          <w:numId w:val="16"/>
        </w:numPr>
        <w:suppressAutoHyphens/>
        <w:autoSpaceDE w:val="0"/>
        <w:spacing w:after="0" w:line="240" w:lineRule="auto"/>
      </w:pPr>
      <w:r w:rsidRPr="00E869DA">
        <w:t>zmiany terminu i wysokości spłaty rat;</w:t>
      </w:r>
    </w:p>
    <w:p w:rsidR="006B1155" w:rsidRPr="00E869DA" w:rsidRDefault="006B1155" w:rsidP="00851507">
      <w:pPr>
        <w:widowControl w:val="0"/>
        <w:numPr>
          <w:ilvl w:val="0"/>
          <w:numId w:val="16"/>
        </w:numPr>
        <w:suppressAutoHyphens/>
        <w:autoSpaceDE w:val="0"/>
        <w:spacing w:after="0" w:line="240" w:lineRule="auto"/>
      </w:pPr>
      <w:r w:rsidRPr="00E869DA">
        <w:t>wydłużenia terminu spłaty kredytu;</w:t>
      </w:r>
    </w:p>
    <w:p w:rsidR="006B1155" w:rsidRPr="00E869DA" w:rsidRDefault="006B1155" w:rsidP="00851507">
      <w:pPr>
        <w:widowControl w:val="0"/>
        <w:numPr>
          <w:ilvl w:val="0"/>
          <w:numId w:val="16"/>
        </w:numPr>
        <w:suppressAutoHyphens/>
        <w:autoSpaceDE w:val="0"/>
        <w:spacing w:after="0" w:line="240" w:lineRule="auto"/>
        <w:jc w:val="both"/>
      </w:pPr>
      <w:r w:rsidRPr="00E869DA">
        <w:t>wystąpienia okoliczności, których nie można było przewidzieć w chwili zawarcia umowy skutkujące potrzebą zmiany postanowień umowy;</w:t>
      </w:r>
    </w:p>
    <w:p w:rsidR="006B1155" w:rsidRPr="00E869DA" w:rsidRDefault="006B1155" w:rsidP="00851507">
      <w:pPr>
        <w:widowControl w:val="0"/>
        <w:numPr>
          <w:ilvl w:val="0"/>
          <w:numId w:val="16"/>
        </w:numPr>
        <w:suppressAutoHyphens/>
        <w:autoSpaceDE w:val="0"/>
        <w:spacing w:after="0" w:line="240" w:lineRule="auto"/>
      </w:pPr>
      <w:r w:rsidRPr="00E869DA">
        <w:t>okoliczności te są niezależne od stron (siła wyższa);</w:t>
      </w:r>
    </w:p>
    <w:p w:rsidR="006B1155" w:rsidRPr="00E869DA" w:rsidRDefault="006B1155" w:rsidP="00851507">
      <w:pPr>
        <w:widowControl w:val="0"/>
        <w:numPr>
          <w:ilvl w:val="0"/>
          <w:numId w:val="16"/>
        </w:numPr>
        <w:suppressAutoHyphens/>
        <w:autoSpaceDE w:val="0"/>
        <w:spacing w:after="0" w:line="240" w:lineRule="auto"/>
      </w:pPr>
      <w:r w:rsidRPr="00E869DA">
        <w:lastRenderedPageBreak/>
        <w:t>gdy zmiany będą korzystne dla Zamawiającego.</w:t>
      </w:r>
    </w:p>
    <w:p w:rsidR="0035149C" w:rsidRPr="0035149C" w:rsidRDefault="008F1BA7" w:rsidP="008F6DA2">
      <w:pPr>
        <w:pStyle w:val="Zawartotabeli"/>
        <w:tabs>
          <w:tab w:val="left" w:pos="1440"/>
        </w:tabs>
        <w:spacing w:after="283" w:line="276" w:lineRule="auto"/>
        <w:rPr>
          <w:rFonts w:asciiTheme="minorHAnsi" w:hAnsiTheme="minorHAnsi" w:cstheme="minorHAnsi"/>
          <w:color w:val="000000"/>
          <w:sz w:val="22"/>
          <w:szCs w:val="22"/>
        </w:rPr>
      </w:pPr>
      <w:r w:rsidRPr="008F1BA7">
        <w:rPr>
          <w:rFonts w:asciiTheme="minorHAnsi" w:hAnsiTheme="minorHAnsi" w:cstheme="minorHAnsi"/>
          <w:color w:val="000000"/>
          <w:sz w:val="22"/>
          <w:szCs w:val="22"/>
        </w:rPr>
        <w:t>Warunkiem powyższych zmian będą zmiany w realizacji dochodów oraz planowanyc</w:t>
      </w:r>
      <w:r w:rsidR="0035149C">
        <w:rPr>
          <w:rFonts w:asciiTheme="minorHAnsi" w:hAnsiTheme="minorHAnsi" w:cstheme="minorHAnsi"/>
          <w:color w:val="000000"/>
          <w:sz w:val="22"/>
          <w:szCs w:val="22"/>
        </w:rPr>
        <w:t xml:space="preserve">h </w:t>
      </w:r>
      <w:r w:rsidR="0035149C" w:rsidRPr="0035149C">
        <w:rPr>
          <w:rFonts w:asciiTheme="minorHAnsi" w:hAnsiTheme="minorHAnsi" w:cstheme="minorHAnsi"/>
          <w:color w:val="000000"/>
          <w:sz w:val="22"/>
          <w:szCs w:val="22"/>
        </w:rPr>
        <w:t>przychodach i wydatkach gminy.</w:t>
      </w:r>
    </w:p>
    <w:p w:rsidR="00A012E5" w:rsidRPr="0035149C" w:rsidRDefault="00E94ADD" w:rsidP="0035149C">
      <w:pPr>
        <w:pStyle w:val="Zawartotabeli"/>
        <w:tabs>
          <w:tab w:val="left" w:pos="1440"/>
        </w:tabs>
        <w:spacing w:after="283" w:line="276" w:lineRule="auto"/>
        <w:ind w:left="720"/>
        <w:rPr>
          <w:rFonts w:asciiTheme="minorHAnsi" w:hAnsiTheme="minorHAnsi" w:cstheme="minorHAnsi"/>
          <w:sz w:val="22"/>
          <w:szCs w:val="22"/>
        </w:rPr>
      </w:pPr>
      <w:r w:rsidRPr="0035149C">
        <w:rPr>
          <w:rFonts w:asciiTheme="minorHAnsi" w:hAnsiTheme="minorHAnsi" w:cstheme="minorHAnsi"/>
          <w:sz w:val="22"/>
          <w:szCs w:val="22"/>
        </w:rPr>
        <w:t xml:space="preserve">Powyższe okoliczności stanowią warunki zmiany umowy, o których mowa w art. 144 ust. 1 </w:t>
      </w:r>
      <w:r w:rsidR="00E96545" w:rsidRPr="0035149C">
        <w:rPr>
          <w:rFonts w:asciiTheme="minorHAnsi" w:hAnsiTheme="minorHAnsi" w:cstheme="minorHAnsi"/>
          <w:sz w:val="22"/>
          <w:szCs w:val="22"/>
        </w:rPr>
        <w:t xml:space="preserve">pkt 1 ustawy </w:t>
      </w:r>
      <w:r w:rsidRPr="0035149C">
        <w:rPr>
          <w:rFonts w:asciiTheme="minorHAnsi" w:hAnsiTheme="minorHAnsi" w:cstheme="minorHAnsi"/>
          <w:sz w:val="22"/>
          <w:szCs w:val="22"/>
        </w:rPr>
        <w:t>PZP w przypadku wystąpienia takiej okoliczności.</w:t>
      </w:r>
    </w:p>
    <w:p w:rsidR="00A012E5" w:rsidRDefault="00E94ADD" w:rsidP="00851507">
      <w:pPr>
        <w:pStyle w:val="Akapitzlist"/>
        <w:numPr>
          <w:ilvl w:val="1"/>
          <w:numId w:val="1"/>
        </w:numPr>
        <w:spacing w:after="0" w:line="240" w:lineRule="auto"/>
        <w:jc w:val="both"/>
      </w:pPr>
      <w:r w:rsidRPr="00E94ADD">
        <w:t>Wszelkie zmiany i uzupełnienia treści umowy wymagają formy pisemnej w postaci aneksu pod rygorem nieważności.</w:t>
      </w:r>
      <w:r>
        <w:t xml:space="preserve"> </w:t>
      </w:r>
      <w:r w:rsidRPr="00E94ADD">
        <w:t>Podpisanie aneksu do umowy powinno być poprzedzone sporządzeniem protokołu konieczności zawierającego istotne okoliczności potwierdzające konieczność zawarcia aneksu.</w:t>
      </w:r>
    </w:p>
    <w:p w:rsidR="00F74F2D" w:rsidRPr="00E94ADD" w:rsidRDefault="00E94ADD" w:rsidP="00851507">
      <w:pPr>
        <w:pStyle w:val="Akapitzlist"/>
        <w:numPr>
          <w:ilvl w:val="1"/>
          <w:numId w:val="1"/>
        </w:numPr>
        <w:spacing w:after="0" w:line="240" w:lineRule="auto"/>
        <w:jc w:val="both"/>
      </w:pPr>
      <w:r w:rsidRPr="00E94ADD">
        <w:t>Umowa podlega unieważnieniu w przypadku zaistnienia okoliczności określonych w art. 140</w:t>
      </w:r>
      <w:r w:rsidR="005E4AFB">
        <w:t xml:space="preserve"> ust. 3</w:t>
      </w:r>
      <w:r w:rsidRPr="00E94ADD">
        <w:t xml:space="preserve"> i 146 </w:t>
      </w:r>
      <w:r w:rsidR="005E4AFB">
        <w:t xml:space="preserve">ustawy </w:t>
      </w:r>
      <w:r w:rsidRPr="00E94ADD">
        <w:t>PZP.</w:t>
      </w:r>
    </w:p>
    <w:p w:rsidR="00F74F2D" w:rsidRDefault="00F74F2D" w:rsidP="0093562D">
      <w:pPr>
        <w:spacing w:after="0" w:line="240" w:lineRule="auto"/>
        <w:rPr>
          <w:b/>
        </w:rPr>
      </w:pPr>
    </w:p>
    <w:p w:rsidR="00EB7035" w:rsidRPr="00EB7035" w:rsidRDefault="00D922ED" w:rsidP="00851507">
      <w:pPr>
        <w:pStyle w:val="Akapitzlist"/>
        <w:numPr>
          <w:ilvl w:val="0"/>
          <w:numId w:val="1"/>
        </w:numPr>
        <w:rPr>
          <w:rFonts w:ascii="Arial" w:hAnsi="Arial" w:cs="Arial"/>
          <w:b/>
          <w:sz w:val="20"/>
          <w:szCs w:val="20"/>
        </w:rPr>
      </w:pPr>
      <w:r w:rsidRPr="00EB7035">
        <w:rPr>
          <w:rFonts w:ascii="Arial" w:hAnsi="Arial" w:cs="Arial"/>
          <w:b/>
          <w:sz w:val="20"/>
          <w:szCs w:val="20"/>
        </w:rPr>
        <w:t>KLAUZULA INFORMACYJNA</w:t>
      </w:r>
    </w:p>
    <w:p w:rsidR="00EB7035" w:rsidRPr="00EB7035" w:rsidRDefault="00EB7035" w:rsidP="00851507">
      <w:pPr>
        <w:numPr>
          <w:ilvl w:val="0"/>
          <w:numId w:val="18"/>
        </w:numPr>
        <w:tabs>
          <w:tab w:val="left" w:pos="283"/>
        </w:tabs>
        <w:suppressAutoHyphens/>
        <w:spacing w:after="0" w:line="240" w:lineRule="auto"/>
        <w:jc w:val="both"/>
        <w:rPr>
          <w:rFonts w:cstheme="minorHAnsi"/>
        </w:rPr>
      </w:pPr>
      <w:r w:rsidRPr="00EB7035">
        <w:rPr>
          <w:rFonts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EB7035" w:rsidRPr="00EB7035" w:rsidRDefault="00EB7035" w:rsidP="00EB7035">
      <w:pPr>
        <w:tabs>
          <w:tab w:val="left" w:pos="283"/>
        </w:tabs>
        <w:spacing w:line="240" w:lineRule="auto"/>
        <w:ind w:left="283"/>
        <w:jc w:val="both"/>
        <w:rPr>
          <w:rFonts w:cstheme="minorHAnsi"/>
        </w:rPr>
      </w:pPr>
      <w:r w:rsidRPr="00EB7035">
        <w:rPr>
          <w:rFonts w:cstheme="minorHAnsi"/>
        </w:rPr>
        <w:t xml:space="preserve">a)  administratorem Pani/Pana danych osobowych jest </w:t>
      </w:r>
      <w:r w:rsidR="00544ABB">
        <w:rPr>
          <w:rFonts w:cstheme="minorHAnsi"/>
        </w:rPr>
        <w:t>Burmistrz Radomyśla Wielkiego</w:t>
      </w:r>
      <w:r w:rsidRPr="00EB7035">
        <w:rPr>
          <w:rFonts w:cstheme="minorHAnsi"/>
        </w:rPr>
        <w:t>, Rynek 32, 39-310 Radomyśl Wielki, tel. 14 6819121;</w:t>
      </w:r>
    </w:p>
    <w:p w:rsidR="00544ABB" w:rsidRDefault="00EB7035" w:rsidP="00EB7035">
      <w:pPr>
        <w:tabs>
          <w:tab w:val="left" w:pos="283"/>
        </w:tabs>
        <w:spacing w:line="240" w:lineRule="auto"/>
        <w:ind w:left="283"/>
        <w:jc w:val="both"/>
        <w:rPr>
          <w:rFonts w:cstheme="minorHAnsi"/>
        </w:rPr>
      </w:pPr>
      <w:r w:rsidRPr="00EB7035">
        <w:rPr>
          <w:rFonts w:cstheme="minorHAnsi"/>
        </w:rPr>
        <w:t xml:space="preserve">b) Inspektorem ochrony danych osobowych jest </w:t>
      </w:r>
      <w:r w:rsidR="00544ABB" w:rsidRPr="00544ABB">
        <w:rPr>
          <w:rFonts w:cstheme="minorHAnsi"/>
        </w:rPr>
        <w:t xml:space="preserve">Pan Adam Ziemiński, e-mail: </w:t>
      </w:r>
      <w:hyperlink r:id="rId14" w:history="1">
        <w:r w:rsidR="00544ABB" w:rsidRPr="007F3990">
          <w:rPr>
            <w:rStyle w:val="Hipercze"/>
            <w:rFonts w:cstheme="minorHAnsi"/>
          </w:rPr>
          <w:t>adam.zieminski@cbi24.pl</w:t>
        </w:r>
      </w:hyperlink>
      <w:r w:rsidR="004F39A7">
        <w:rPr>
          <w:rFonts w:cstheme="minorHAnsi"/>
        </w:rPr>
        <w:t>;</w:t>
      </w:r>
    </w:p>
    <w:p w:rsidR="00EB7035" w:rsidRPr="00EB7035" w:rsidRDefault="00EB7035" w:rsidP="00EB7035">
      <w:pPr>
        <w:tabs>
          <w:tab w:val="left" w:pos="283"/>
        </w:tabs>
        <w:spacing w:line="240" w:lineRule="auto"/>
        <w:ind w:left="283"/>
        <w:jc w:val="both"/>
        <w:rPr>
          <w:rFonts w:cstheme="minorHAnsi"/>
        </w:rPr>
      </w:pPr>
      <w:r w:rsidRPr="00EB7035">
        <w:rPr>
          <w:rFonts w:cstheme="minorHAnsi"/>
        </w:rPr>
        <w:t xml:space="preserve">c) Pani/Pana dane osobowe przetwarzane będą na podstawie art. 6 ust. 1 lit. c RODO w celu związanym z postępowaniem o udzielenie zamówienia publicznego na zadanie pn.: </w:t>
      </w:r>
      <w:r w:rsidRPr="00EB7035">
        <w:rPr>
          <w:rFonts w:cstheme="minorHAnsi"/>
          <w:u w:val="single"/>
        </w:rPr>
        <w:t>„Udzielenie i obsługa kredytu długoterminowego na sfinansowanie planowanego deficytu budżetu”</w:t>
      </w:r>
      <w:r w:rsidR="00F61216">
        <w:rPr>
          <w:rFonts w:cstheme="minorHAnsi"/>
        </w:rPr>
        <w:t>, znak: BI.I</w:t>
      </w:r>
      <w:r w:rsidR="004F39A7">
        <w:rPr>
          <w:rFonts w:cstheme="minorHAnsi"/>
        </w:rPr>
        <w:t>.271.</w:t>
      </w:r>
      <w:r w:rsidR="00F61216">
        <w:rPr>
          <w:rFonts w:cstheme="minorHAnsi"/>
        </w:rPr>
        <w:t>10</w:t>
      </w:r>
      <w:r w:rsidRPr="00EB7035">
        <w:rPr>
          <w:rFonts w:cstheme="minorHAnsi"/>
        </w:rPr>
        <w:t>.201</w:t>
      </w:r>
      <w:r w:rsidR="004F39A7">
        <w:rPr>
          <w:rFonts w:cstheme="minorHAnsi"/>
        </w:rPr>
        <w:t>9</w:t>
      </w:r>
      <w:r w:rsidRPr="00EB7035">
        <w:rPr>
          <w:rFonts w:cstheme="minorHAnsi"/>
        </w:rPr>
        <w:t>, prowadzonym w trybie przetargu nieograniczonego;</w:t>
      </w:r>
    </w:p>
    <w:p w:rsidR="00EB7035" w:rsidRPr="00EB7035" w:rsidRDefault="00EB7035" w:rsidP="00EB7035">
      <w:pPr>
        <w:tabs>
          <w:tab w:val="left" w:pos="283"/>
        </w:tabs>
        <w:spacing w:line="240" w:lineRule="auto"/>
        <w:ind w:left="283"/>
        <w:jc w:val="both"/>
        <w:rPr>
          <w:rFonts w:cstheme="minorHAnsi"/>
        </w:rPr>
      </w:pPr>
      <w:r w:rsidRPr="00EB7035">
        <w:rPr>
          <w:rFonts w:cstheme="minorHAnsi"/>
        </w:rPr>
        <w:t>d) odbiorcami Pani/Pana danych osobowych będą osoby lub podmioty, którym udostępniona zostanie dokumentacja postępowania w oparciu o art. 8 oraz art. 96 ust. 3 ustawy z dnia 29 stycznia 2004 r. – Prawo zamówień publicznych (Dz. U. z 201</w:t>
      </w:r>
      <w:r w:rsidR="00F61216">
        <w:rPr>
          <w:rFonts w:cstheme="minorHAnsi"/>
        </w:rPr>
        <w:t>9</w:t>
      </w:r>
      <w:r w:rsidRPr="00EB7035">
        <w:rPr>
          <w:rFonts w:cstheme="minorHAnsi"/>
        </w:rPr>
        <w:t xml:space="preserve"> r. poz. </w:t>
      </w:r>
      <w:r w:rsidR="00F61216">
        <w:rPr>
          <w:rFonts w:cstheme="minorHAnsi"/>
        </w:rPr>
        <w:t>1843</w:t>
      </w:r>
      <w:r w:rsidRPr="00EB7035">
        <w:rPr>
          <w:rFonts w:cstheme="minorHAnsi"/>
        </w:rPr>
        <w:t xml:space="preserve">), dalej „ustawa Pzp”;  </w:t>
      </w:r>
    </w:p>
    <w:p w:rsidR="001904E5" w:rsidRDefault="00EB7035" w:rsidP="00EB7035">
      <w:pPr>
        <w:tabs>
          <w:tab w:val="left" w:pos="283"/>
        </w:tabs>
        <w:spacing w:line="240" w:lineRule="auto"/>
        <w:ind w:left="283"/>
        <w:jc w:val="both"/>
        <w:rPr>
          <w:rFonts w:cstheme="minorHAnsi"/>
        </w:rPr>
      </w:pPr>
      <w:r w:rsidRPr="00EB7035">
        <w:rPr>
          <w:rFonts w:cstheme="minorHAnsi"/>
        </w:rPr>
        <w:t xml:space="preserve">e) Pani/Pana dane osobowe będą przechowywane, nie dłużej niż jest to konieczne, </w:t>
      </w:r>
      <w:r w:rsidR="001904E5" w:rsidRPr="001904E5">
        <w:rPr>
          <w:rFonts w:cstheme="minorHAnsi"/>
        </w:rPr>
        <w:t>tj. przez okres wyznaczony właściwym przepisem prawa- protokół z postępowania wraz z załącznikami- 4 lata, umowa w sprawie udzielenia zamówienia publicznego – 10 lat;</w:t>
      </w:r>
    </w:p>
    <w:p w:rsidR="00EB7035" w:rsidRPr="00EB7035" w:rsidRDefault="00EB7035" w:rsidP="00EB7035">
      <w:pPr>
        <w:tabs>
          <w:tab w:val="left" w:pos="283"/>
        </w:tabs>
        <w:spacing w:line="240" w:lineRule="auto"/>
        <w:ind w:left="283"/>
        <w:jc w:val="both"/>
        <w:rPr>
          <w:rFonts w:cstheme="minorHAnsi"/>
        </w:rPr>
      </w:pPr>
      <w:r w:rsidRPr="00EB7035">
        <w:rPr>
          <w:rFonts w:cstheme="minorHAnsi"/>
        </w:rPr>
        <w:t xml:space="preserve">f) 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EB7035" w:rsidRPr="00EB7035" w:rsidRDefault="00EB7035" w:rsidP="00EB7035">
      <w:pPr>
        <w:tabs>
          <w:tab w:val="left" w:pos="283"/>
        </w:tabs>
        <w:spacing w:line="240" w:lineRule="auto"/>
        <w:ind w:left="283"/>
        <w:jc w:val="both"/>
        <w:rPr>
          <w:rFonts w:cstheme="minorHAnsi"/>
        </w:rPr>
      </w:pPr>
      <w:r w:rsidRPr="00EB7035">
        <w:rPr>
          <w:rFonts w:cstheme="minorHAnsi"/>
        </w:rPr>
        <w:t>g) w odniesieniu do Pani/Pana danych osobowych decyzje nie będą podejmowane w sposób zautomatyzowany, stosowanie do art. 22 RODO;</w:t>
      </w:r>
    </w:p>
    <w:p w:rsidR="00EB7035" w:rsidRPr="00EB7035" w:rsidRDefault="00EB7035" w:rsidP="00EB7035">
      <w:pPr>
        <w:tabs>
          <w:tab w:val="left" w:pos="283"/>
        </w:tabs>
        <w:spacing w:line="240" w:lineRule="auto"/>
        <w:ind w:left="283"/>
        <w:jc w:val="both"/>
        <w:rPr>
          <w:rFonts w:cstheme="minorHAnsi"/>
        </w:rPr>
      </w:pPr>
      <w:r w:rsidRPr="00EB7035">
        <w:rPr>
          <w:rFonts w:cstheme="minorHAnsi"/>
        </w:rPr>
        <w:t>h) posiada Pani/Pan:</w:t>
      </w:r>
    </w:p>
    <w:p w:rsidR="00EB7035" w:rsidRPr="00EB7035" w:rsidRDefault="00EB7035" w:rsidP="00EB7035">
      <w:pPr>
        <w:tabs>
          <w:tab w:val="left" w:pos="283"/>
        </w:tabs>
        <w:spacing w:line="240" w:lineRule="auto"/>
        <w:ind w:left="283"/>
        <w:jc w:val="both"/>
        <w:rPr>
          <w:rFonts w:cstheme="minorHAnsi"/>
        </w:rPr>
      </w:pPr>
      <w:r w:rsidRPr="00EB7035">
        <w:rPr>
          <w:rFonts w:cstheme="minorHAnsi"/>
        </w:rPr>
        <w:t>- na podstawie art. 15 RODO prawo dostępu do danych osobowych Pani/Pana dotyczących;</w:t>
      </w:r>
    </w:p>
    <w:p w:rsidR="00EB7035" w:rsidRPr="00EB7035" w:rsidRDefault="00EB7035" w:rsidP="00EB7035">
      <w:pPr>
        <w:spacing w:line="240" w:lineRule="auto"/>
        <w:ind w:left="426"/>
        <w:jc w:val="both"/>
        <w:rPr>
          <w:rFonts w:cstheme="minorHAnsi"/>
          <w:i/>
        </w:rPr>
      </w:pPr>
      <w:r w:rsidRPr="00EB7035">
        <w:rPr>
          <w:rFonts w:cstheme="minorHAnsi"/>
        </w:rPr>
        <w:t>- na podstawie art. 16 RODO prawo do sprostowania Pani/Pana danych osobowych (</w:t>
      </w:r>
      <w:r w:rsidRPr="00EB7035">
        <w:rPr>
          <w:rFonts w:cstheme="minorHAnsi"/>
          <w:i/>
        </w:rPr>
        <w:t xml:space="preserve">skorzystanie z prawa do sprostowania nie może skutkować zmianą wyniku postępowania o udzielenie </w:t>
      </w:r>
      <w:r w:rsidRPr="00EB7035">
        <w:rPr>
          <w:rFonts w:cstheme="minorHAnsi"/>
          <w:i/>
        </w:rPr>
        <w:lastRenderedPageBreak/>
        <w:t>zamówienia publicznego ani zmianą postanowień umowy w zakresie niezgodnym z ustawą Pzp oraz nie może naruszać integralności protokołu oraz jego załączników);</w:t>
      </w:r>
    </w:p>
    <w:p w:rsidR="00EB7035" w:rsidRPr="00EB7035" w:rsidRDefault="00EB7035" w:rsidP="00EB7035">
      <w:pPr>
        <w:tabs>
          <w:tab w:val="left" w:pos="283"/>
        </w:tabs>
        <w:spacing w:line="240" w:lineRule="auto"/>
        <w:ind w:left="283"/>
        <w:jc w:val="both"/>
        <w:rPr>
          <w:rFonts w:cstheme="minorHAnsi"/>
        </w:rPr>
      </w:pPr>
      <w:r w:rsidRPr="00EB7035">
        <w:rPr>
          <w:rFonts w:cstheme="minorHAnsi"/>
        </w:rPr>
        <w:t>- na podstawie art. 18 RODO prawo żądania od administratora ograniczenia przetwarzania danych osobowych z zastrzeżeniem przypadków, o których mowa w art. 18 ust. 2 RODO (</w:t>
      </w:r>
      <w:r w:rsidRPr="00EB7035">
        <w:rPr>
          <w:rFonts w:cstheme="minorHAnsi"/>
          <w:i/>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EB7035" w:rsidRPr="00EB7035" w:rsidRDefault="00EB7035" w:rsidP="00EB7035">
      <w:pPr>
        <w:tabs>
          <w:tab w:val="left" w:pos="283"/>
        </w:tabs>
        <w:spacing w:line="240" w:lineRule="auto"/>
        <w:ind w:left="283"/>
        <w:jc w:val="both"/>
        <w:rPr>
          <w:rFonts w:cstheme="minorHAnsi"/>
        </w:rPr>
      </w:pPr>
      <w:r w:rsidRPr="00EB7035">
        <w:rPr>
          <w:rFonts w:cstheme="minorHAnsi"/>
        </w:rPr>
        <w:t>- prawo do wniesienia skargi do Prezesa Urzędu Ochrony Danych Osobowych, gdy uzna Pani/Pan, że przetwarzanie danych osobowych Pani/Pana dotyczących narusza przepisy RODO;</w:t>
      </w:r>
    </w:p>
    <w:p w:rsidR="00EB7035" w:rsidRPr="00EB7035" w:rsidRDefault="00EB7035" w:rsidP="00851507">
      <w:pPr>
        <w:numPr>
          <w:ilvl w:val="0"/>
          <w:numId w:val="19"/>
        </w:numPr>
        <w:tabs>
          <w:tab w:val="left" w:pos="283"/>
        </w:tabs>
        <w:suppressAutoHyphens/>
        <w:spacing w:after="0" w:line="240" w:lineRule="auto"/>
        <w:jc w:val="both"/>
        <w:rPr>
          <w:rFonts w:cstheme="minorHAnsi"/>
        </w:rPr>
      </w:pPr>
      <w:r w:rsidRPr="00EB7035">
        <w:rPr>
          <w:rFonts w:cstheme="minorHAnsi"/>
        </w:rPr>
        <w:t>nie przysługuje Pani/Panu:</w:t>
      </w:r>
    </w:p>
    <w:p w:rsidR="00EB7035" w:rsidRPr="00EB7035" w:rsidRDefault="00EB7035" w:rsidP="00EB7035">
      <w:pPr>
        <w:tabs>
          <w:tab w:val="left" w:pos="283"/>
        </w:tabs>
        <w:spacing w:line="240" w:lineRule="auto"/>
        <w:ind w:left="283"/>
        <w:jc w:val="both"/>
        <w:rPr>
          <w:rFonts w:cstheme="minorHAnsi"/>
        </w:rPr>
      </w:pPr>
      <w:r w:rsidRPr="00EB7035">
        <w:rPr>
          <w:rFonts w:cstheme="minorHAnsi"/>
        </w:rPr>
        <w:t>- w związku z art. 17 ust. 3 lit. b, d lub e RODO prawo do usunięcia danych osobowych;</w:t>
      </w:r>
    </w:p>
    <w:p w:rsidR="00EB7035" w:rsidRPr="00EB7035" w:rsidRDefault="00EB7035" w:rsidP="00EB7035">
      <w:pPr>
        <w:tabs>
          <w:tab w:val="left" w:pos="283"/>
        </w:tabs>
        <w:spacing w:line="240" w:lineRule="auto"/>
        <w:ind w:left="283"/>
        <w:jc w:val="both"/>
        <w:rPr>
          <w:rFonts w:cstheme="minorHAnsi"/>
        </w:rPr>
      </w:pPr>
      <w:r w:rsidRPr="00EB7035">
        <w:rPr>
          <w:rFonts w:cstheme="minorHAnsi"/>
        </w:rPr>
        <w:t>- prawo do przenoszenia danych osobowych, o którym mowa w art. 20 RODO;</w:t>
      </w:r>
    </w:p>
    <w:p w:rsidR="00EB7035" w:rsidRPr="00EB7035" w:rsidRDefault="00EB7035" w:rsidP="00EB7035">
      <w:pPr>
        <w:pStyle w:val="Tekstpodstawowy"/>
        <w:spacing w:line="240" w:lineRule="auto"/>
        <w:rPr>
          <w:rFonts w:asciiTheme="minorHAnsi" w:hAnsiTheme="minorHAnsi" w:cstheme="minorHAnsi"/>
          <w:b/>
          <w:sz w:val="22"/>
          <w:szCs w:val="22"/>
        </w:rPr>
      </w:pPr>
      <w:r w:rsidRPr="00EB7035">
        <w:rPr>
          <w:rFonts w:asciiTheme="minorHAnsi" w:hAnsiTheme="minorHAnsi" w:cstheme="minorHAnsi"/>
          <w:sz w:val="22"/>
          <w:szCs w:val="22"/>
        </w:rPr>
        <w:t>- na podstawie art. 21 RODO prawo sprzeciwu, wobec przetwarzania danych osobowych, gdyż podstawą prawną przetwarzania Pani/Pana danych osobowych jest art. 6 ust. 1 lit. c RODO.</w:t>
      </w:r>
    </w:p>
    <w:p w:rsidR="00EB7035" w:rsidRPr="00E6132E" w:rsidRDefault="00EB7035" w:rsidP="00E6132E">
      <w:pPr>
        <w:spacing w:after="0" w:line="240" w:lineRule="auto"/>
        <w:rPr>
          <w:b/>
        </w:rPr>
      </w:pPr>
    </w:p>
    <w:p w:rsidR="00F74F2D" w:rsidRPr="00033F47" w:rsidRDefault="00F5140F" w:rsidP="00851507">
      <w:pPr>
        <w:pStyle w:val="Akapitzlist"/>
        <w:numPr>
          <w:ilvl w:val="0"/>
          <w:numId w:val="1"/>
        </w:numPr>
        <w:spacing w:after="0" w:line="240" w:lineRule="auto"/>
        <w:rPr>
          <w:b/>
        </w:rPr>
      </w:pPr>
      <w:r w:rsidRPr="00314602">
        <w:rPr>
          <w:rFonts w:cs="Arial"/>
          <w:b/>
          <w:bCs/>
          <w:lang w:eastAsia="pl-PL"/>
        </w:rPr>
        <w:t>POUCZENIE O ŚRODKACH OCHRONY PRAWNEJ</w:t>
      </w:r>
    </w:p>
    <w:p w:rsidR="008C09F9" w:rsidRDefault="00F74F2D" w:rsidP="00F74F2D">
      <w:pPr>
        <w:spacing w:after="0" w:line="240" w:lineRule="auto"/>
      </w:pPr>
      <w:r w:rsidRPr="00F74F2D">
        <w:t xml:space="preserve">Wykonawcy przysługują środki ochrony prawnej zgodnie </w:t>
      </w:r>
      <w:r w:rsidR="00322191">
        <w:t xml:space="preserve">z </w:t>
      </w:r>
      <w:r w:rsidRPr="00F74F2D">
        <w:t xml:space="preserve">Działem VI </w:t>
      </w:r>
      <w:r>
        <w:t xml:space="preserve">ustawy </w:t>
      </w:r>
      <w:r w:rsidRPr="00F74F2D">
        <w:t>PZP</w:t>
      </w:r>
      <w:r>
        <w:t>.</w:t>
      </w:r>
    </w:p>
    <w:p w:rsidR="0050339A" w:rsidRDefault="0050339A" w:rsidP="00F74F2D">
      <w:pPr>
        <w:spacing w:after="0" w:line="240" w:lineRule="auto"/>
      </w:pPr>
    </w:p>
    <w:p w:rsidR="0050339A" w:rsidRPr="00C34A77" w:rsidRDefault="00F5140F" w:rsidP="00851507">
      <w:pPr>
        <w:pStyle w:val="Akapitzlist"/>
        <w:numPr>
          <w:ilvl w:val="0"/>
          <w:numId w:val="1"/>
        </w:numPr>
        <w:spacing w:after="0" w:line="240" w:lineRule="auto"/>
        <w:jc w:val="both"/>
        <w:rPr>
          <w:b/>
        </w:rPr>
      </w:pPr>
      <w:r>
        <w:rPr>
          <w:b/>
        </w:rPr>
        <w:t>POSTANOWIENIA KOŃCOWE</w:t>
      </w:r>
    </w:p>
    <w:p w:rsidR="0084744D" w:rsidRPr="003717B2" w:rsidRDefault="0050339A" w:rsidP="00851507">
      <w:pPr>
        <w:pStyle w:val="Akapitzlist"/>
        <w:numPr>
          <w:ilvl w:val="1"/>
          <w:numId w:val="12"/>
        </w:numPr>
        <w:spacing w:after="0" w:line="240" w:lineRule="auto"/>
        <w:contextualSpacing w:val="0"/>
        <w:jc w:val="both"/>
        <w:rPr>
          <w:b/>
        </w:rPr>
      </w:pPr>
      <w:r w:rsidRPr="003717B2">
        <w:rPr>
          <w:b/>
        </w:rPr>
        <w:t xml:space="preserve">Zamawiający </w:t>
      </w:r>
      <w:r w:rsidR="00E34EC7">
        <w:rPr>
          <w:b/>
        </w:rPr>
        <w:t xml:space="preserve"> </w:t>
      </w:r>
      <w:r w:rsidR="00DB5E68">
        <w:rPr>
          <w:b/>
        </w:rPr>
        <w:t xml:space="preserve">nie </w:t>
      </w:r>
      <w:r w:rsidRPr="003717B2">
        <w:rPr>
          <w:b/>
        </w:rPr>
        <w:t>dopuszcza składani</w:t>
      </w:r>
      <w:r w:rsidR="00EE797F">
        <w:rPr>
          <w:b/>
        </w:rPr>
        <w:t>e</w:t>
      </w:r>
      <w:r w:rsidRPr="003717B2">
        <w:rPr>
          <w:b/>
        </w:rPr>
        <w:t xml:space="preserve"> ofert częściowych.</w:t>
      </w:r>
    </w:p>
    <w:p w:rsidR="0050339A" w:rsidRPr="003717B2" w:rsidRDefault="0050339A" w:rsidP="00851507">
      <w:pPr>
        <w:pStyle w:val="Akapitzlist"/>
        <w:numPr>
          <w:ilvl w:val="1"/>
          <w:numId w:val="12"/>
        </w:numPr>
        <w:spacing w:after="0" w:line="240" w:lineRule="auto"/>
        <w:contextualSpacing w:val="0"/>
        <w:jc w:val="both"/>
        <w:rPr>
          <w:b/>
        </w:rPr>
      </w:pPr>
      <w:r w:rsidRPr="003717B2">
        <w:rPr>
          <w:b/>
        </w:rPr>
        <w:t>Zamawiający nie dopuszcza składania ofert wariantowych.</w:t>
      </w:r>
    </w:p>
    <w:p w:rsidR="0050339A" w:rsidRPr="003717B2" w:rsidRDefault="0050339A" w:rsidP="00851507">
      <w:pPr>
        <w:pStyle w:val="Akapitzlist"/>
        <w:numPr>
          <w:ilvl w:val="1"/>
          <w:numId w:val="12"/>
        </w:numPr>
        <w:spacing w:after="0" w:line="240" w:lineRule="auto"/>
        <w:contextualSpacing w:val="0"/>
        <w:jc w:val="both"/>
        <w:rPr>
          <w:b/>
        </w:rPr>
      </w:pPr>
      <w:r w:rsidRPr="003717B2">
        <w:rPr>
          <w:b/>
        </w:rPr>
        <w:t>Zamawiający nie zamierza zawierać umowy ramowej, ani ustanawiać dynamicznego systemu zakupów.</w:t>
      </w:r>
    </w:p>
    <w:p w:rsidR="0050339A" w:rsidRPr="003717B2" w:rsidRDefault="0050339A" w:rsidP="00851507">
      <w:pPr>
        <w:pStyle w:val="Akapitzlist"/>
        <w:numPr>
          <w:ilvl w:val="1"/>
          <w:numId w:val="12"/>
        </w:numPr>
        <w:spacing w:after="0" w:line="240" w:lineRule="auto"/>
        <w:contextualSpacing w:val="0"/>
        <w:jc w:val="both"/>
        <w:rPr>
          <w:b/>
        </w:rPr>
      </w:pPr>
      <w:r w:rsidRPr="003717B2">
        <w:rPr>
          <w:b/>
        </w:rPr>
        <w:t>Zamawiający nie przewiduje aukcji elektronicznej.</w:t>
      </w:r>
    </w:p>
    <w:p w:rsidR="0050339A" w:rsidRPr="003717B2" w:rsidRDefault="0050339A" w:rsidP="00851507">
      <w:pPr>
        <w:pStyle w:val="Akapitzlist"/>
        <w:numPr>
          <w:ilvl w:val="1"/>
          <w:numId w:val="12"/>
        </w:numPr>
        <w:spacing w:after="0" w:line="240" w:lineRule="auto"/>
        <w:contextualSpacing w:val="0"/>
        <w:jc w:val="both"/>
        <w:rPr>
          <w:b/>
        </w:rPr>
      </w:pPr>
      <w:r w:rsidRPr="003717B2">
        <w:rPr>
          <w:b/>
        </w:rPr>
        <w:t>Zamawiający nie przewiduje zwrotu kosztów udziału w postępowaniu.</w:t>
      </w:r>
    </w:p>
    <w:p w:rsidR="0050339A" w:rsidRPr="003717B2" w:rsidRDefault="0050339A" w:rsidP="00851507">
      <w:pPr>
        <w:pStyle w:val="Akapitzlist"/>
        <w:widowControl w:val="0"/>
        <w:numPr>
          <w:ilvl w:val="1"/>
          <w:numId w:val="12"/>
        </w:numPr>
        <w:tabs>
          <w:tab w:val="left" w:pos="720"/>
        </w:tabs>
        <w:suppressAutoHyphens/>
        <w:autoSpaceDE w:val="0"/>
        <w:spacing w:after="0" w:line="276" w:lineRule="auto"/>
        <w:contextualSpacing w:val="0"/>
        <w:jc w:val="both"/>
        <w:rPr>
          <w:b/>
          <w:bCs/>
          <w:iCs/>
          <w:color w:val="000000"/>
        </w:rPr>
      </w:pPr>
      <w:r w:rsidRPr="003717B2">
        <w:rPr>
          <w:b/>
        </w:rPr>
        <w:t>Zamawiający nie przewiduje udzielenia zaliczki.</w:t>
      </w:r>
    </w:p>
    <w:p w:rsidR="0084744D" w:rsidRPr="0084744D" w:rsidRDefault="0050339A" w:rsidP="00851507">
      <w:pPr>
        <w:pStyle w:val="Akapitzlist"/>
        <w:widowControl w:val="0"/>
        <w:numPr>
          <w:ilvl w:val="1"/>
          <w:numId w:val="12"/>
        </w:numPr>
        <w:tabs>
          <w:tab w:val="left" w:pos="720"/>
        </w:tabs>
        <w:suppressAutoHyphens/>
        <w:autoSpaceDE w:val="0"/>
        <w:spacing w:after="0" w:line="276" w:lineRule="auto"/>
        <w:contextualSpacing w:val="0"/>
        <w:jc w:val="both"/>
        <w:rPr>
          <w:color w:val="000000"/>
        </w:rPr>
      </w:pPr>
      <w:r w:rsidRPr="0084744D">
        <w:rPr>
          <w:bCs/>
          <w:iCs/>
          <w:color w:val="000000"/>
        </w:rPr>
        <w:t>Protokół wraz z załącznikami jest jawny. Załączniki do protokołu udostępnia się po dokonaniu wyboru najkorzystniejszej oferty lub unieważnieniu postępowania, z tym że oferty udostępnia się od chwili ich otwarcia.</w:t>
      </w:r>
    </w:p>
    <w:p w:rsidR="0084744D" w:rsidRDefault="0050339A" w:rsidP="00851507">
      <w:pPr>
        <w:pStyle w:val="Akapitzlist"/>
        <w:widowControl w:val="0"/>
        <w:numPr>
          <w:ilvl w:val="1"/>
          <w:numId w:val="12"/>
        </w:numPr>
        <w:tabs>
          <w:tab w:val="left" w:pos="720"/>
        </w:tabs>
        <w:suppressAutoHyphens/>
        <w:autoSpaceDE w:val="0"/>
        <w:spacing w:after="0" w:line="276" w:lineRule="auto"/>
        <w:contextualSpacing w:val="0"/>
        <w:jc w:val="both"/>
        <w:rPr>
          <w:color w:val="000000"/>
        </w:rPr>
      </w:pPr>
      <w:r w:rsidRPr="0084744D">
        <w:rPr>
          <w:color w:val="000000"/>
        </w:rPr>
        <w:t>Zasady udostępniania dokume</w:t>
      </w:r>
      <w:r w:rsidR="0084744D">
        <w:rPr>
          <w:color w:val="000000"/>
        </w:rPr>
        <w:t>ntów.</w:t>
      </w:r>
    </w:p>
    <w:p w:rsidR="0084744D" w:rsidRDefault="0050339A" w:rsidP="00F41CB0">
      <w:pPr>
        <w:pStyle w:val="Akapitzlist"/>
        <w:widowControl w:val="0"/>
        <w:tabs>
          <w:tab w:val="left" w:pos="720"/>
        </w:tabs>
        <w:suppressAutoHyphens/>
        <w:autoSpaceDE w:val="0"/>
        <w:spacing w:after="0" w:line="276" w:lineRule="auto"/>
        <w:ind w:left="792"/>
        <w:contextualSpacing w:val="0"/>
        <w:jc w:val="both"/>
        <w:rPr>
          <w:color w:val="000000"/>
        </w:rPr>
      </w:pPr>
      <w:r w:rsidRPr="0084744D">
        <w:rPr>
          <w:color w:val="000000"/>
        </w:rPr>
        <w:t xml:space="preserve">Udostępnienie dokumentów zainteresowanym odbywać </w:t>
      </w:r>
      <w:r w:rsidR="0084744D" w:rsidRPr="0084744D">
        <w:rPr>
          <w:color w:val="000000"/>
        </w:rPr>
        <w:t>się będzie wg poniższych zasad:</w:t>
      </w:r>
    </w:p>
    <w:p w:rsidR="0084744D" w:rsidRDefault="0050339A" w:rsidP="00851507">
      <w:pPr>
        <w:pStyle w:val="Akapitzlist"/>
        <w:widowControl w:val="0"/>
        <w:numPr>
          <w:ilvl w:val="0"/>
          <w:numId w:val="13"/>
        </w:numPr>
        <w:tabs>
          <w:tab w:val="left" w:pos="720"/>
        </w:tabs>
        <w:suppressAutoHyphens/>
        <w:autoSpaceDE w:val="0"/>
        <w:spacing w:after="0" w:line="276" w:lineRule="auto"/>
        <w:contextualSpacing w:val="0"/>
        <w:jc w:val="both"/>
        <w:rPr>
          <w:color w:val="000000"/>
        </w:rPr>
      </w:pPr>
      <w:r w:rsidRPr="0084744D">
        <w:rPr>
          <w:color w:val="000000"/>
        </w:rPr>
        <w:t>zamawiający udostępni wskazane dokumenty</w:t>
      </w:r>
      <w:r w:rsidR="0084744D" w:rsidRPr="0084744D">
        <w:rPr>
          <w:color w:val="000000"/>
        </w:rPr>
        <w:t xml:space="preserve"> po złożeniu pisemnego wniosku;</w:t>
      </w:r>
    </w:p>
    <w:p w:rsidR="0084744D" w:rsidRDefault="0050339A" w:rsidP="00851507">
      <w:pPr>
        <w:pStyle w:val="Akapitzlist"/>
        <w:widowControl w:val="0"/>
        <w:numPr>
          <w:ilvl w:val="0"/>
          <w:numId w:val="13"/>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termin, miejsce oraz zakres udostępnionych dokumentów;</w:t>
      </w:r>
    </w:p>
    <w:p w:rsidR="0084744D" w:rsidRDefault="0050339A" w:rsidP="00851507">
      <w:pPr>
        <w:pStyle w:val="Akapitzlist"/>
        <w:widowControl w:val="0"/>
        <w:numPr>
          <w:ilvl w:val="0"/>
          <w:numId w:val="13"/>
        </w:numPr>
        <w:tabs>
          <w:tab w:val="left" w:pos="720"/>
          <w:tab w:val="left" w:pos="829"/>
        </w:tabs>
        <w:suppressAutoHyphens/>
        <w:autoSpaceDE w:val="0"/>
        <w:spacing w:after="0" w:line="276" w:lineRule="auto"/>
        <w:contextualSpacing w:val="0"/>
        <w:jc w:val="both"/>
        <w:rPr>
          <w:color w:val="000000"/>
        </w:rPr>
      </w:pPr>
      <w:r w:rsidRPr="0084744D">
        <w:rPr>
          <w:color w:val="000000"/>
        </w:rPr>
        <w:t>zamawiający wyznaczy członka komisji  w którego obecności udostępnione zostaną dokumenty;</w:t>
      </w:r>
    </w:p>
    <w:p w:rsidR="0084744D" w:rsidRPr="0084744D" w:rsidRDefault="0050339A" w:rsidP="00851507">
      <w:pPr>
        <w:pStyle w:val="Akapitzlist"/>
        <w:widowControl w:val="0"/>
        <w:numPr>
          <w:ilvl w:val="0"/>
          <w:numId w:val="13"/>
        </w:numPr>
        <w:tabs>
          <w:tab w:val="left" w:pos="720"/>
          <w:tab w:val="left" w:pos="829"/>
        </w:tabs>
        <w:suppressAutoHyphens/>
        <w:autoSpaceDE w:val="0"/>
        <w:spacing w:after="0" w:line="276" w:lineRule="auto"/>
        <w:contextualSpacing w:val="0"/>
        <w:jc w:val="both"/>
      </w:pPr>
      <w:r w:rsidRPr="0084744D">
        <w:rPr>
          <w:color w:val="000000"/>
        </w:rPr>
        <w:t>zamawiający umożliwi kopiowanie dokumentów w swojej siedzibie na koszt Wykonawcy w cenie 0,20 PLN netto +VAT za stronę A4;</w:t>
      </w:r>
    </w:p>
    <w:p w:rsidR="003717B2" w:rsidRPr="00C34A77" w:rsidRDefault="0050339A" w:rsidP="00851507">
      <w:pPr>
        <w:pStyle w:val="Akapitzlist"/>
        <w:widowControl w:val="0"/>
        <w:numPr>
          <w:ilvl w:val="0"/>
          <w:numId w:val="13"/>
        </w:numPr>
        <w:tabs>
          <w:tab w:val="left" w:pos="720"/>
          <w:tab w:val="left" w:pos="829"/>
        </w:tabs>
        <w:suppressAutoHyphens/>
        <w:autoSpaceDE w:val="0"/>
        <w:spacing w:after="0" w:line="276" w:lineRule="auto"/>
        <w:contextualSpacing w:val="0"/>
        <w:jc w:val="both"/>
      </w:pPr>
      <w:r w:rsidRPr="0084744D">
        <w:rPr>
          <w:color w:val="000000"/>
        </w:rPr>
        <w:t xml:space="preserve">udostępnienie może mieć miejsce wyłącznie w siedzibie zamawiającego </w:t>
      </w:r>
      <w:r w:rsidRPr="0084744D">
        <w:rPr>
          <w:color w:val="000000"/>
        </w:rPr>
        <w:br/>
        <w:t>w czasie godzin jego urzędowania, tj. od poniedziałku do piątku w godz. 8.00-15.30.</w:t>
      </w:r>
    </w:p>
    <w:p w:rsidR="0050339A" w:rsidRDefault="003717B2" w:rsidP="00851507">
      <w:pPr>
        <w:pStyle w:val="Akapitzlist"/>
        <w:widowControl w:val="0"/>
        <w:numPr>
          <w:ilvl w:val="1"/>
          <w:numId w:val="12"/>
        </w:numPr>
        <w:tabs>
          <w:tab w:val="left" w:pos="720"/>
          <w:tab w:val="left" w:pos="829"/>
        </w:tabs>
        <w:suppressAutoHyphens/>
        <w:autoSpaceDE w:val="0"/>
        <w:spacing w:after="0" w:line="276" w:lineRule="auto"/>
        <w:contextualSpacing w:val="0"/>
        <w:jc w:val="both"/>
      </w:pPr>
      <w:r>
        <w:rPr>
          <w:color w:val="000000"/>
        </w:rPr>
        <w:t>W sprawach nieuregulowanych w Specyfikacji Istotnych Warunków Zamówienia stosuje się przepisy ustawy Prawo zamówień publicznych wraz z aktami wykonawczymi do ustawy.</w:t>
      </w:r>
      <w:r w:rsidR="0050339A" w:rsidRPr="003717B2">
        <w:rPr>
          <w:color w:val="000000"/>
        </w:rPr>
        <w:tab/>
      </w:r>
    </w:p>
    <w:p w:rsidR="0050339A" w:rsidRDefault="0050339A" w:rsidP="00F74F2D">
      <w:pPr>
        <w:spacing w:after="0" w:line="240" w:lineRule="auto"/>
      </w:pPr>
    </w:p>
    <w:p w:rsidR="00C80095" w:rsidRDefault="00C80095" w:rsidP="00504A81">
      <w:pPr>
        <w:spacing w:after="0" w:line="240" w:lineRule="auto"/>
      </w:pPr>
    </w:p>
    <w:sectPr w:rsidR="00C8009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33B" w:rsidRDefault="0048533B" w:rsidP="005115E5">
      <w:pPr>
        <w:spacing w:after="0" w:line="240" w:lineRule="auto"/>
      </w:pPr>
      <w:r>
        <w:separator/>
      </w:r>
    </w:p>
  </w:endnote>
  <w:endnote w:type="continuationSeparator" w:id="0">
    <w:p w:rsidR="0048533B" w:rsidRDefault="0048533B" w:rsidP="005115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33B" w:rsidRDefault="0048533B" w:rsidP="005115E5">
      <w:pPr>
        <w:spacing w:after="0" w:line="240" w:lineRule="auto"/>
      </w:pPr>
      <w:r>
        <w:separator/>
      </w:r>
    </w:p>
  </w:footnote>
  <w:footnote w:type="continuationSeparator" w:id="0">
    <w:p w:rsidR="0048533B" w:rsidRDefault="0048533B" w:rsidP="005115E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 %1 "/>
      <w:lvlJc w:val="left"/>
      <w:pPr>
        <w:tabs>
          <w:tab w:val="num" w:pos="360"/>
        </w:tabs>
        <w:ind w:left="360" w:hanging="360"/>
      </w:pPr>
    </w:lvl>
    <w:lvl w:ilvl="1">
      <w:start w:val="1"/>
      <w:numFmt w:val="decimal"/>
      <w:lvlText w:val=" %1.%2"/>
      <w:lvlJc w:val="left"/>
      <w:pPr>
        <w:tabs>
          <w:tab w:val="num" w:pos="720"/>
        </w:tabs>
        <w:ind w:left="720" w:hanging="720"/>
      </w:pPr>
    </w:lvl>
    <w:lvl w:ilvl="2">
      <w:start w:val="1"/>
      <w:numFmt w:val="decimal"/>
      <w:lvlText w:val=" %1.%2.%3 "/>
      <w:lvlJc w:val="left"/>
      <w:pPr>
        <w:tabs>
          <w:tab w:val="num" w:pos="720"/>
        </w:tabs>
        <w:ind w:left="720" w:hanging="720"/>
      </w:pPr>
    </w:lvl>
    <w:lvl w:ilvl="3">
      <w:start w:val="1"/>
      <w:numFmt w:val="decimal"/>
      <w:lvlText w:val=" %1.%2.%3.%4 "/>
      <w:lvlJc w:val="left"/>
      <w:pPr>
        <w:tabs>
          <w:tab w:val="num" w:pos="1080"/>
        </w:tabs>
        <w:ind w:left="1080" w:hanging="1080"/>
      </w:pPr>
    </w:lvl>
    <w:lvl w:ilvl="4">
      <w:start w:val="1"/>
      <w:numFmt w:val="decimal"/>
      <w:lvlText w:val=" %1.%2.%3.%4.%5 "/>
      <w:lvlJc w:val="left"/>
      <w:pPr>
        <w:tabs>
          <w:tab w:val="num" w:pos="1080"/>
        </w:tabs>
        <w:ind w:left="1080" w:hanging="1080"/>
      </w:pPr>
    </w:lvl>
    <w:lvl w:ilvl="5">
      <w:start w:val="1"/>
      <w:numFmt w:val="decimal"/>
      <w:lvlText w:val=" %1.%2.%3.%4.%5.%6 "/>
      <w:lvlJc w:val="left"/>
      <w:pPr>
        <w:tabs>
          <w:tab w:val="num" w:pos="1440"/>
        </w:tabs>
        <w:ind w:left="1440" w:hanging="1440"/>
      </w:pPr>
    </w:lvl>
    <w:lvl w:ilvl="6">
      <w:start w:val="1"/>
      <w:numFmt w:val="decimal"/>
      <w:lvlText w:val=" %1.%2.%3.%4.%5.%6.%7 "/>
      <w:lvlJc w:val="left"/>
      <w:pPr>
        <w:tabs>
          <w:tab w:val="num" w:pos="1440"/>
        </w:tabs>
        <w:ind w:left="1440" w:hanging="1440"/>
      </w:pPr>
    </w:lvl>
    <w:lvl w:ilvl="7">
      <w:start w:val="1"/>
      <w:numFmt w:val="decimal"/>
      <w:lvlText w:val=" %1.%2.%3.%4.%5.%6.%7.%8 "/>
      <w:lvlJc w:val="left"/>
      <w:pPr>
        <w:tabs>
          <w:tab w:val="num" w:pos="1800"/>
        </w:tabs>
        <w:ind w:left="1800" w:hanging="1800"/>
      </w:pPr>
    </w:lvl>
    <w:lvl w:ilvl="8">
      <w:start w:val="1"/>
      <w:numFmt w:val="decimal"/>
      <w:lvlText w:val=" %1.%2.%3.%4.%5.%6.%7.%8.%9 "/>
      <w:lvlJc w:val="left"/>
      <w:pPr>
        <w:tabs>
          <w:tab w:val="num" w:pos="2160"/>
        </w:tabs>
        <w:ind w:left="2160" w:hanging="2160"/>
      </w:pPr>
    </w:lvl>
  </w:abstractNum>
  <w:abstractNum w:abstractNumId="1" w15:restartNumberingAfterBreak="0">
    <w:nsid w:val="00000005"/>
    <w:multiLevelType w:val="singleLevel"/>
    <w:tmpl w:val="00000005"/>
    <w:name w:val="WW8Num5"/>
    <w:lvl w:ilvl="0">
      <w:start w:val="2"/>
      <w:numFmt w:val="bullet"/>
      <w:lvlText w:val="-"/>
      <w:lvlJc w:val="left"/>
      <w:pPr>
        <w:tabs>
          <w:tab w:val="num" w:pos="829"/>
        </w:tabs>
        <w:ind w:left="829" w:hanging="360"/>
      </w:pPr>
      <w:rPr>
        <w:rFonts w:ascii="Times New Roman" w:hAnsi="Times New Roman"/>
        <w:color w:val="000000"/>
      </w:rPr>
    </w:lvl>
  </w:abstractNum>
  <w:abstractNum w:abstractNumId="2" w15:restartNumberingAfterBreak="0">
    <w:nsid w:val="0000000B"/>
    <w:multiLevelType w:val="multilevel"/>
    <w:tmpl w:val="0000000B"/>
    <w:name w:val="WW8Num11"/>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cs="Courier New"/>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 w15:restartNumberingAfterBreak="0">
    <w:nsid w:val="0000000C"/>
    <w:multiLevelType w:val="multilevel"/>
    <w:tmpl w:val="0000000C"/>
    <w:name w:val="WW8Num12"/>
    <w:lvl w:ilvl="0">
      <w:start w:val="20"/>
      <w:numFmt w:val="decimal"/>
      <w:lvlText w:val="%1."/>
      <w:lvlJc w:val="left"/>
      <w:pPr>
        <w:tabs>
          <w:tab w:val="num" w:pos="525"/>
        </w:tabs>
        <w:ind w:left="525" w:hanging="525"/>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11"/>
    <w:multiLevelType w:val="multilevel"/>
    <w:tmpl w:val="70329C7A"/>
    <w:name w:val="WW8Num17"/>
    <w:lvl w:ilvl="0">
      <w:start w:val="7"/>
      <w:numFmt w:val="decimal"/>
      <w:lvlText w:val="%1."/>
      <w:lvlJc w:val="left"/>
      <w:pPr>
        <w:tabs>
          <w:tab w:val="num" w:pos="390"/>
        </w:tabs>
        <w:ind w:left="390" w:hanging="390"/>
      </w:pPr>
    </w:lvl>
    <w:lvl w:ilvl="1">
      <w:start w:val="1"/>
      <w:numFmt w:val="decimal"/>
      <w:lvlText w:val="%1.%2."/>
      <w:lvlJc w:val="left"/>
      <w:pPr>
        <w:tabs>
          <w:tab w:val="num" w:pos="720"/>
        </w:tabs>
        <w:ind w:left="720" w:hanging="720"/>
      </w:pPr>
      <w:rPr>
        <w:rFonts w:ascii="Courier New" w:hAnsi="Courier New"/>
        <w:b w:val="0"/>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00000012"/>
    <w:multiLevelType w:val="singleLevel"/>
    <w:tmpl w:val="00000012"/>
    <w:name w:val="WW8Num18"/>
    <w:lvl w:ilvl="0">
      <w:start w:val="1"/>
      <w:numFmt w:val="decimal"/>
      <w:lvlText w:val="%1. "/>
      <w:lvlJc w:val="left"/>
      <w:pPr>
        <w:tabs>
          <w:tab w:val="num" w:pos="283"/>
        </w:tabs>
        <w:ind w:left="283" w:hanging="283"/>
      </w:pPr>
      <w:rPr>
        <w:rFonts w:ascii="Times New Roman" w:eastAsia="Times New Roman" w:hAnsi="Times New Roman" w:cs="Times New Roman"/>
      </w:rPr>
    </w:lvl>
  </w:abstractNum>
  <w:abstractNum w:abstractNumId="6" w15:restartNumberingAfterBreak="0">
    <w:nsid w:val="0458565F"/>
    <w:multiLevelType w:val="hybridMultilevel"/>
    <w:tmpl w:val="1CCE54E8"/>
    <w:lvl w:ilvl="0" w:tplc="04EAEA7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48A5FC4"/>
    <w:multiLevelType w:val="hybridMultilevel"/>
    <w:tmpl w:val="491C4412"/>
    <w:lvl w:ilvl="0" w:tplc="E93AF25A">
      <w:start w:val="1"/>
      <w:numFmt w:val="decimal"/>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119114F3"/>
    <w:multiLevelType w:val="hybridMultilevel"/>
    <w:tmpl w:val="79FC3558"/>
    <w:lvl w:ilvl="0" w:tplc="8E0244B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E030C0A"/>
    <w:multiLevelType w:val="hybridMultilevel"/>
    <w:tmpl w:val="268898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A36058"/>
    <w:multiLevelType w:val="hybridMultilevel"/>
    <w:tmpl w:val="D00253E6"/>
    <w:lvl w:ilvl="0" w:tplc="CB5C0A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23BA530B"/>
    <w:multiLevelType w:val="hybridMultilevel"/>
    <w:tmpl w:val="4A5E6F62"/>
    <w:lvl w:ilvl="0" w:tplc="926846CA">
      <w:start w:val="9"/>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2" w15:restartNumberingAfterBreak="0">
    <w:nsid w:val="24CF5556"/>
    <w:multiLevelType w:val="hybridMultilevel"/>
    <w:tmpl w:val="3D9E41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7A04E33"/>
    <w:multiLevelType w:val="hybridMultilevel"/>
    <w:tmpl w:val="36A82B6E"/>
    <w:lvl w:ilvl="0" w:tplc="1C6804C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31360EC4"/>
    <w:multiLevelType w:val="hybridMultilevel"/>
    <w:tmpl w:val="172439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25580A"/>
    <w:multiLevelType w:val="hybridMultilevel"/>
    <w:tmpl w:val="A6300602"/>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3365601A"/>
    <w:multiLevelType w:val="hybridMultilevel"/>
    <w:tmpl w:val="4360185A"/>
    <w:lvl w:ilvl="0" w:tplc="984415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35A368F4"/>
    <w:multiLevelType w:val="multilevel"/>
    <w:tmpl w:val="84B69E4E"/>
    <w:lvl w:ilvl="0">
      <w:start w:val="1"/>
      <w:numFmt w:val="decimal"/>
      <w:lvlText w:val="%1."/>
      <w:lvlJc w:val="left"/>
      <w:pPr>
        <w:ind w:left="720" w:hanging="360"/>
      </w:pPr>
      <w:rPr>
        <w:rFonts w:hint="default"/>
        <w:b/>
      </w:rPr>
    </w:lvl>
    <w:lvl w:ilvl="1">
      <w:start w:val="1"/>
      <w:numFmt w:val="decimal"/>
      <w:pStyle w:val="Styl1"/>
      <w:isLgl/>
      <w:lvlText w:val="%1.%2."/>
      <w:lvlJc w:val="left"/>
      <w:pPr>
        <w:ind w:left="785"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AA20E68"/>
    <w:multiLevelType w:val="hybridMultilevel"/>
    <w:tmpl w:val="3DA071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63618B"/>
    <w:multiLevelType w:val="multilevel"/>
    <w:tmpl w:val="5BB808C0"/>
    <w:lvl w:ilvl="0">
      <w:start w:val="2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FAF5FAF"/>
    <w:multiLevelType w:val="hybridMultilevel"/>
    <w:tmpl w:val="D196002C"/>
    <w:lvl w:ilvl="0" w:tplc="59F6A7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426977AC"/>
    <w:multiLevelType w:val="hybridMultilevel"/>
    <w:tmpl w:val="1426575E"/>
    <w:lvl w:ilvl="0" w:tplc="B6C6431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4E7350C1"/>
    <w:multiLevelType w:val="hybridMultilevel"/>
    <w:tmpl w:val="779AE3D4"/>
    <w:lvl w:ilvl="0" w:tplc="00000010">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D00DBC"/>
    <w:multiLevelType w:val="hybridMultilevel"/>
    <w:tmpl w:val="343A21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35937DE"/>
    <w:multiLevelType w:val="hybridMultilevel"/>
    <w:tmpl w:val="4E42C6C8"/>
    <w:lvl w:ilvl="0" w:tplc="950C7440">
      <w:start w:val="1"/>
      <w:numFmt w:val="lowerLetter"/>
      <w:lvlText w:val="%1)"/>
      <w:lvlJc w:val="left"/>
      <w:pPr>
        <w:ind w:left="1152" w:hanging="360"/>
      </w:pPr>
      <w:rPr>
        <w:rFonts w:hint="default"/>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25" w15:restartNumberingAfterBreak="0">
    <w:nsid w:val="57AA5E70"/>
    <w:multiLevelType w:val="hybridMultilevel"/>
    <w:tmpl w:val="F5CE8A40"/>
    <w:lvl w:ilvl="0" w:tplc="4B881BC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67B84311"/>
    <w:multiLevelType w:val="hybridMultilevel"/>
    <w:tmpl w:val="DD269C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6"/>
  </w:num>
  <w:num w:numId="3">
    <w:abstractNumId w:val="23"/>
  </w:num>
  <w:num w:numId="4">
    <w:abstractNumId w:val="14"/>
  </w:num>
  <w:num w:numId="5">
    <w:abstractNumId w:val="7"/>
  </w:num>
  <w:num w:numId="6">
    <w:abstractNumId w:val="8"/>
  </w:num>
  <w:num w:numId="7">
    <w:abstractNumId w:val="10"/>
  </w:num>
  <w:num w:numId="8">
    <w:abstractNumId w:val="6"/>
  </w:num>
  <w:num w:numId="9">
    <w:abstractNumId w:val="12"/>
  </w:num>
  <w:num w:numId="10">
    <w:abstractNumId w:val="21"/>
  </w:num>
  <w:num w:numId="11">
    <w:abstractNumId w:val="18"/>
  </w:num>
  <w:num w:numId="12">
    <w:abstractNumId w:val="19"/>
  </w:num>
  <w:num w:numId="13">
    <w:abstractNumId w:val="24"/>
  </w:num>
  <w:num w:numId="14">
    <w:abstractNumId w:val="26"/>
  </w:num>
  <w:num w:numId="15">
    <w:abstractNumId w:val="15"/>
  </w:num>
  <w:num w:numId="16">
    <w:abstractNumId w:val="22"/>
  </w:num>
  <w:num w:numId="17">
    <w:abstractNumId w:val="20"/>
  </w:num>
  <w:num w:numId="18">
    <w:abstractNumId w:val="5"/>
  </w:num>
  <w:num w:numId="19">
    <w:abstractNumId w:val="11"/>
  </w:num>
  <w:num w:numId="20">
    <w:abstractNumId w:val="13"/>
  </w:num>
  <w:num w:numId="21">
    <w:abstractNumId w:val="25"/>
  </w:num>
  <w:num w:numId="22">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0CBF"/>
    <w:rsid w:val="00000131"/>
    <w:rsid w:val="00001D26"/>
    <w:rsid w:val="00001EB2"/>
    <w:rsid w:val="00003FE7"/>
    <w:rsid w:val="000040A9"/>
    <w:rsid w:val="00006B12"/>
    <w:rsid w:val="00010C0A"/>
    <w:rsid w:val="0001172D"/>
    <w:rsid w:val="00012B29"/>
    <w:rsid w:val="0001708A"/>
    <w:rsid w:val="0002157C"/>
    <w:rsid w:val="000243BB"/>
    <w:rsid w:val="00025C22"/>
    <w:rsid w:val="00027895"/>
    <w:rsid w:val="00031AB4"/>
    <w:rsid w:val="00033F47"/>
    <w:rsid w:val="00037632"/>
    <w:rsid w:val="0004675C"/>
    <w:rsid w:val="00047837"/>
    <w:rsid w:val="00054618"/>
    <w:rsid w:val="000578C6"/>
    <w:rsid w:val="000624E5"/>
    <w:rsid w:val="00064BD1"/>
    <w:rsid w:val="000729C8"/>
    <w:rsid w:val="00073A4A"/>
    <w:rsid w:val="00077DC9"/>
    <w:rsid w:val="00081153"/>
    <w:rsid w:val="00081560"/>
    <w:rsid w:val="00083C71"/>
    <w:rsid w:val="00084150"/>
    <w:rsid w:val="00084B41"/>
    <w:rsid w:val="00084DB2"/>
    <w:rsid w:val="00084F15"/>
    <w:rsid w:val="00090FAB"/>
    <w:rsid w:val="0009110F"/>
    <w:rsid w:val="00093837"/>
    <w:rsid w:val="000A24E2"/>
    <w:rsid w:val="000B0051"/>
    <w:rsid w:val="000B09FE"/>
    <w:rsid w:val="000B0C7B"/>
    <w:rsid w:val="000B1781"/>
    <w:rsid w:val="000B5D8D"/>
    <w:rsid w:val="000B62E4"/>
    <w:rsid w:val="000C2629"/>
    <w:rsid w:val="000C5B2A"/>
    <w:rsid w:val="000C5E91"/>
    <w:rsid w:val="000D465F"/>
    <w:rsid w:val="000E6338"/>
    <w:rsid w:val="000E753A"/>
    <w:rsid w:val="000F03D3"/>
    <w:rsid w:val="000F26C3"/>
    <w:rsid w:val="000F37FA"/>
    <w:rsid w:val="000F4D25"/>
    <w:rsid w:val="000F57E9"/>
    <w:rsid w:val="000F6150"/>
    <w:rsid w:val="000F7F50"/>
    <w:rsid w:val="0010127A"/>
    <w:rsid w:val="0010396D"/>
    <w:rsid w:val="001074A9"/>
    <w:rsid w:val="001079DE"/>
    <w:rsid w:val="00110602"/>
    <w:rsid w:val="0011231B"/>
    <w:rsid w:val="001130BE"/>
    <w:rsid w:val="00114BF1"/>
    <w:rsid w:val="001150CF"/>
    <w:rsid w:val="00115F7C"/>
    <w:rsid w:val="00121BC6"/>
    <w:rsid w:val="001278F7"/>
    <w:rsid w:val="001305C4"/>
    <w:rsid w:val="00130683"/>
    <w:rsid w:val="00130A8B"/>
    <w:rsid w:val="001348CF"/>
    <w:rsid w:val="00135E77"/>
    <w:rsid w:val="0013665F"/>
    <w:rsid w:val="0014029A"/>
    <w:rsid w:val="001447CC"/>
    <w:rsid w:val="00151F59"/>
    <w:rsid w:val="00154C0B"/>
    <w:rsid w:val="00157276"/>
    <w:rsid w:val="00160BA5"/>
    <w:rsid w:val="001652A3"/>
    <w:rsid w:val="00171435"/>
    <w:rsid w:val="001715D4"/>
    <w:rsid w:val="00172A7D"/>
    <w:rsid w:val="00175340"/>
    <w:rsid w:val="001769E7"/>
    <w:rsid w:val="00176B91"/>
    <w:rsid w:val="001801C9"/>
    <w:rsid w:val="0018120A"/>
    <w:rsid w:val="0018195B"/>
    <w:rsid w:val="00183808"/>
    <w:rsid w:val="001904E5"/>
    <w:rsid w:val="001949B6"/>
    <w:rsid w:val="001A39BE"/>
    <w:rsid w:val="001A4AA6"/>
    <w:rsid w:val="001C3329"/>
    <w:rsid w:val="001C4E07"/>
    <w:rsid w:val="001C61ED"/>
    <w:rsid w:val="001C6C3E"/>
    <w:rsid w:val="001D38FD"/>
    <w:rsid w:val="001D3AF5"/>
    <w:rsid w:val="001D51EB"/>
    <w:rsid w:val="001E3356"/>
    <w:rsid w:val="001E3857"/>
    <w:rsid w:val="001E77F9"/>
    <w:rsid w:val="001F2167"/>
    <w:rsid w:val="001F34E5"/>
    <w:rsid w:val="001F3B0F"/>
    <w:rsid w:val="001F4681"/>
    <w:rsid w:val="001F6565"/>
    <w:rsid w:val="001F67B1"/>
    <w:rsid w:val="00201829"/>
    <w:rsid w:val="00201EDF"/>
    <w:rsid w:val="002029F4"/>
    <w:rsid w:val="00205671"/>
    <w:rsid w:val="00205FD6"/>
    <w:rsid w:val="00207DD6"/>
    <w:rsid w:val="00211092"/>
    <w:rsid w:val="002113C5"/>
    <w:rsid w:val="00226D9F"/>
    <w:rsid w:val="00227760"/>
    <w:rsid w:val="00233B24"/>
    <w:rsid w:val="00236E81"/>
    <w:rsid w:val="0024264B"/>
    <w:rsid w:val="0024320C"/>
    <w:rsid w:val="00247A4C"/>
    <w:rsid w:val="00251CC3"/>
    <w:rsid w:val="00252D62"/>
    <w:rsid w:val="00254C59"/>
    <w:rsid w:val="002619B6"/>
    <w:rsid w:val="002631B1"/>
    <w:rsid w:val="00273F68"/>
    <w:rsid w:val="0027799D"/>
    <w:rsid w:val="00283594"/>
    <w:rsid w:val="00284132"/>
    <w:rsid w:val="00285824"/>
    <w:rsid w:val="002911C5"/>
    <w:rsid w:val="002916ED"/>
    <w:rsid w:val="00291FC6"/>
    <w:rsid w:val="002940FA"/>
    <w:rsid w:val="002979C9"/>
    <w:rsid w:val="002A5691"/>
    <w:rsid w:val="002A72B8"/>
    <w:rsid w:val="002B0677"/>
    <w:rsid w:val="002B0A5E"/>
    <w:rsid w:val="002B1D83"/>
    <w:rsid w:val="002B553F"/>
    <w:rsid w:val="002B7C91"/>
    <w:rsid w:val="002C065E"/>
    <w:rsid w:val="002D01B9"/>
    <w:rsid w:val="002D2CA9"/>
    <w:rsid w:val="002D6D2D"/>
    <w:rsid w:val="002E1D97"/>
    <w:rsid w:val="002E78FA"/>
    <w:rsid w:val="002F2DF4"/>
    <w:rsid w:val="002F4701"/>
    <w:rsid w:val="002F5606"/>
    <w:rsid w:val="002F7D7B"/>
    <w:rsid w:val="003040A6"/>
    <w:rsid w:val="00306158"/>
    <w:rsid w:val="00314602"/>
    <w:rsid w:val="00322191"/>
    <w:rsid w:val="00322476"/>
    <w:rsid w:val="00327CA0"/>
    <w:rsid w:val="00333F94"/>
    <w:rsid w:val="00342A62"/>
    <w:rsid w:val="00343BE7"/>
    <w:rsid w:val="00343EF3"/>
    <w:rsid w:val="00344821"/>
    <w:rsid w:val="00346001"/>
    <w:rsid w:val="0035149C"/>
    <w:rsid w:val="00357382"/>
    <w:rsid w:val="00370AFF"/>
    <w:rsid w:val="003717B2"/>
    <w:rsid w:val="00377EB7"/>
    <w:rsid w:val="00381F85"/>
    <w:rsid w:val="00382FD5"/>
    <w:rsid w:val="00383744"/>
    <w:rsid w:val="00391AF8"/>
    <w:rsid w:val="0039592A"/>
    <w:rsid w:val="00395F05"/>
    <w:rsid w:val="003A0CBF"/>
    <w:rsid w:val="003A6D43"/>
    <w:rsid w:val="003B00C8"/>
    <w:rsid w:val="003B2B51"/>
    <w:rsid w:val="003B4957"/>
    <w:rsid w:val="003B5BBB"/>
    <w:rsid w:val="003C0802"/>
    <w:rsid w:val="003C31DF"/>
    <w:rsid w:val="003D1450"/>
    <w:rsid w:val="003D5EDD"/>
    <w:rsid w:val="003D7218"/>
    <w:rsid w:val="003E23A7"/>
    <w:rsid w:val="003E578B"/>
    <w:rsid w:val="003E7975"/>
    <w:rsid w:val="003F0597"/>
    <w:rsid w:val="003F5012"/>
    <w:rsid w:val="00403698"/>
    <w:rsid w:val="00406C33"/>
    <w:rsid w:val="00406CE1"/>
    <w:rsid w:val="004072B6"/>
    <w:rsid w:val="004105C6"/>
    <w:rsid w:val="00415A2C"/>
    <w:rsid w:val="00425BB7"/>
    <w:rsid w:val="0043041B"/>
    <w:rsid w:val="00431EFE"/>
    <w:rsid w:val="00444524"/>
    <w:rsid w:val="00447386"/>
    <w:rsid w:val="0045000A"/>
    <w:rsid w:val="00450B89"/>
    <w:rsid w:val="00451CFE"/>
    <w:rsid w:val="00451D19"/>
    <w:rsid w:val="00454118"/>
    <w:rsid w:val="00454355"/>
    <w:rsid w:val="00454D38"/>
    <w:rsid w:val="00457036"/>
    <w:rsid w:val="0046076F"/>
    <w:rsid w:val="0047180C"/>
    <w:rsid w:val="0048521C"/>
    <w:rsid w:val="004852ED"/>
    <w:rsid w:val="0048533B"/>
    <w:rsid w:val="00486128"/>
    <w:rsid w:val="00486907"/>
    <w:rsid w:val="00487910"/>
    <w:rsid w:val="0049161D"/>
    <w:rsid w:val="004919F6"/>
    <w:rsid w:val="00493BBA"/>
    <w:rsid w:val="00495714"/>
    <w:rsid w:val="0049660E"/>
    <w:rsid w:val="00497C22"/>
    <w:rsid w:val="004A28AD"/>
    <w:rsid w:val="004A3CF4"/>
    <w:rsid w:val="004B7485"/>
    <w:rsid w:val="004D297A"/>
    <w:rsid w:val="004D46C7"/>
    <w:rsid w:val="004D5578"/>
    <w:rsid w:val="004E3711"/>
    <w:rsid w:val="004E3EE6"/>
    <w:rsid w:val="004E723F"/>
    <w:rsid w:val="004F053D"/>
    <w:rsid w:val="004F07C9"/>
    <w:rsid w:val="004F39A7"/>
    <w:rsid w:val="004F7992"/>
    <w:rsid w:val="0050339A"/>
    <w:rsid w:val="00504A81"/>
    <w:rsid w:val="00506140"/>
    <w:rsid w:val="00507B12"/>
    <w:rsid w:val="005103FC"/>
    <w:rsid w:val="00510811"/>
    <w:rsid w:val="005115E5"/>
    <w:rsid w:val="005119FB"/>
    <w:rsid w:val="00511E27"/>
    <w:rsid w:val="00513CBF"/>
    <w:rsid w:val="005200EA"/>
    <w:rsid w:val="00524C54"/>
    <w:rsid w:val="00525B7D"/>
    <w:rsid w:val="00530582"/>
    <w:rsid w:val="00531BD2"/>
    <w:rsid w:val="00533A91"/>
    <w:rsid w:val="00535BA2"/>
    <w:rsid w:val="00540B33"/>
    <w:rsid w:val="00542674"/>
    <w:rsid w:val="00543104"/>
    <w:rsid w:val="00544ABB"/>
    <w:rsid w:val="00547F94"/>
    <w:rsid w:val="005561A1"/>
    <w:rsid w:val="0056295F"/>
    <w:rsid w:val="00565EF6"/>
    <w:rsid w:val="00571968"/>
    <w:rsid w:val="005750C0"/>
    <w:rsid w:val="005849E6"/>
    <w:rsid w:val="005855D4"/>
    <w:rsid w:val="00586A32"/>
    <w:rsid w:val="005927E2"/>
    <w:rsid w:val="00594FB9"/>
    <w:rsid w:val="005A0543"/>
    <w:rsid w:val="005A59E4"/>
    <w:rsid w:val="005A6043"/>
    <w:rsid w:val="005C0EDE"/>
    <w:rsid w:val="005C1DAE"/>
    <w:rsid w:val="005C46FB"/>
    <w:rsid w:val="005C7C16"/>
    <w:rsid w:val="005D302E"/>
    <w:rsid w:val="005D5BBF"/>
    <w:rsid w:val="005E3C84"/>
    <w:rsid w:val="005E4614"/>
    <w:rsid w:val="005E4AFB"/>
    <w:rsid w:val="005E7A48"/>
    <w:rsid w:val="005F181E"/>
    <w:rsid w:val="005F214E"/>
    <w:rsid w:val="005F381D"/>
    <w:rsid w:val="005F5359"/>
    <w:rsid w:val="005F66EC"/>
    <w:rsid w:val="00600A4D"/>
    <w:rsid w:val="006012E2"/>
    <w:rsid w:val="00601392"/>
    <w:rsid w:val="0060424B"/>
    <w:rsid w:val="00607189"/>
    <w:rsid w:val="0061086B"/>
    <w:rsid w:val="00611DC0"/>
    <w:rsid w:val="006143CF"/>
    <w:rsid w:val="00616508"/>
    <w:rsid w:val="00622882"/>
    <w:rsid w:val="00624FE6"/>
    <w:rsid w:val="006279DC"/>
    <w:rsid w:val="006313C6"/>
    <w:rsid w:val="00631666"/>
    <w:rsid w:val="0064217F"/>
    <w:rsid w:val="00643031"/>
    <w:rsid w:val="00644A9F"/>
    <w:rsid w:val="0064553D"/>
    <w:rsid w:val="00645563"/>
    <w:rsid w:val="00647F3E"/>
    <w:rsid w:val="006517B0"/>
    <w:rsid w:val="00655151"/>
    <w:rsid w:val="006614A7"/>
    <w:rsid w:val="00661D84"/>
    <w:rsid w:val="006627D4"/>
    <w:rsid w:val="006636F5"/>
    <w:rsid w:val="00684CC7"/>
    <w:rsid w:val="00691517"/>
    <w:rsid w:val="00691884"/>
    <w:rsid w:val="0069281A"/>
    <w:rsid w:val="006939AF"/>
    <w:rsid w:val="00694273"/>
    <w:rsid w:val="00697018"/>
    <w:rsid w:val="006977B2"/>
    <w:rsid w:val="006A22A1"/>
    <w:rsid w:val="006B005A"/>
    <w:rsid w:val="006B1155"/>
    <w:rsid w:val="006B19DA"/>
    <w:rsid w:val="006B2592"/>
    <w:rsid w:val="006B47BB"/>
    <w:rsid w:val="006B6070"/>
    <w:rsid w:val="006B6FE8"/>
    <w:rsid w:val="006C13DA"/>
    <w:rsid w:val="006C1478"/>
    <w:rsid w:val="006C66E3"/>
    <w:rsid w:val="006C752D"/>
    <w:rsid w:val="006C7F88"/>
    <w:rsid w:val="006D1B1E"/>
    <w:rsid w:val="006D7832"/>
    <w:rsid w:val="006E10E4"/>
    <w:rsid w:val="006E1F48"/>
    <w:rsid w:val="006E2553"/>
    <w:rsid w:val="006E34BC"/>
    <w:rsid w:val="006E391A"/>
    <w:rsid w:val="006F0463"/>
    <w:rsid w:val="006F093E"/>
    <w:rsid w:val="006F17B8"/>
    <w:rsid w:val="00701263"/>
    <w:rsid w:val="00704659"/>
    <w:rsid w:val="007047F5"/>
    <w:rsid w:val="00705B98"/>
    <w:rsid w:val="00711171"/>
    <w:rsid w:val="0071135C"/>
    <w:rsid w:val="0071230A"/>
    <w:rsid w:val="00713AA7"/>
    <w:rsid w:val="00715A6A"/>
    <w:rsid w:val="00715BF7"/>
    <w:rsid w:val="00715D7D"/>
    <w:rsid w:val="00720A79"/>
    <w:rsid w:val="007219DC"/>
    <w:rsid w:val="007262E6"/>
    <w:rsid w:val="00732CD0"/>
    <w:rsid w:val="0073534E"/>
    <w:rsid w:val="00753D6D"/>
    <w:rsid w:val="007541BB"/>
    <w:rsid w:val="00766ADC"/>
    <w:rsid w:val="00771FC9"/>
    <w:rsid w:val="00774C0B"/>
    <w:rsid w:val="00782FDD"/>
    <w:rsid w:val="0078303E"/>
    <w:rsid w:val="00783C47"/>
    <w:rsid w:val="007855AD"/>
    <w:rsid w:val="007862F3"/>
    <w:rsid w:val="00792400"/>
    <w:rsid w:val="0079251B"/>
    <w:rsid w:val="007929CB"/>
    <w:rsid w:val="007A1A7D"/>
    <w:rsid w:val="007A398A"/>
    <w:rsid w:val="007A46A4"/>
    <w:rsid w:val="007A5088"/>
    <w:rsid w:val="007A5431"/>
    <w:rsid w:val="007A7684"/>
    <w:rsid w:val="007B17E9"/>
    <w:rsid w:val="007B28B8"/>
    <w:rsid w:val="007B4E70"/>
    <w:rsid w:val="007C0A79"/>
    <w:rsid w:val="007C3027"/>
    <w:rsid w:val="007C7AE0"/>
    <w:rsid w:val="007C7B2C"/>
    <w:rsid w:val="007D0A52"/>
    <w:rsid w:val="007D6FBD"/>
    <w:rsid w:val="007E0827"/>
    <w:rsid w:val="007E0A1C"/>
    <w:rsid w:val="007E0DF5"/>
    <w:rsid w:val="007E2512"/>
    <w:rsid w:val="007E304B"/>
    <w:rsid w:val="007E7CEC"/>
    <w:rsid w:val="007F337E"/>
    <w:rsid w:val="007F6084"/>
    <w:rsid w:val="007F7EF3"/>
    <w:rsid w:val="00802226"/>
    <w:rsid w:val="008133B0"/>
    <w:rsid w:val="00813BFA"/>
    <w:rsid w:val="00820E19"/>
    <w:rsid w:val="00822810"/>
    <w:rsid w:val="008239D3"/>
    <w:rsid w:val="00830A6D"/>
    <w:rsid w:val="0083184A"/>
    <w:rsid w:val="008348EB"/>
    <w:rsid w:val="00840FC0"/>
    <w:rsid w:val="00841C00"/>
    <w:rsid w:val="00843312"/>
    <w:rsid w:val="00846164"/>
    <w:rsid w:val="0084744D"/>
    <w:rsid w:val="0085044A"/>
    <w:rsid w:val="00851507"/>
    <w:rsid w:val="00851D66"/>
    <w:rsid w:val="00853EBC"/>
    <w:rsid w:val="00855012"/>
    <w:rsid w:val="008561A1"/>
    <w:rsid w:val="0085762A"/>
    <w:rsid w:val="0086225B"/>
    <w:rsid w:val="00865650"/>
    <w:rsid w:val="0087769E"/>
    <w:rsid w:val="00881E2F"/>
    <w:rsid w:val="00890EEC"/>
    <w:rsid w:val="0089279A"/>
    <w:rsid w:val="0089518C"/>
    <w:rsid w:val="00895AE3"/>
    <w:rsid w:val="008A4C83"/>
    <w:rsid w:val="008A503A"/>
    <w:rsid w:val="008B0129"/>
    <w:rsid w:val="008B17A2"/>
    <w:rsid w:val="008B354D"/>
    <w:rsid w:val="008B399D"/>
    <w:rsid w:val="008B3FA0"/>
    <w:rsid w:val="008B6477"/>
    <w:rsid w:val="008C09F9"/>
    <w:rsid w:val="008C2739"/>
    <w:rsid w:val="008D1A3A"/>
    <w:rsid w:val="008D2EBF"/>
    <w:rsid w:val="008D554F"/>
    <w:rsid w:val="008E126A"/>
    <w:rsid w:val="008E1B22"/>
    <w:rsid w:val="008E1EED"/>
    <w:rsid w:val="008F1BA7"/>
    <w:rsid w:val="008F2924"/>
    <w:rsid w:val="008F3736"/>
    <w:rsid w:val="008F39C8"/>
    <w:rsid w:val="008F6DA2"/>
    <w:rsid w:val="00900C79"/>
    <w:rsid w:val="00904F5A"/>
    <w:rsid w:val="009053C5"/>
    <w:rsid w:val="00912106"/>
    <w:rsid w:val="00912EEC"/>
    <w:rsid w:val="0091791C"/>
    <w:rsid w:val="0093078F"/>
    <w:rsid w:val="00930BBF"/>
    <w:rsid w:val="0093257D"/>
    <w:rsid w:val="009355AD"/>
    <w:rsid w:val="0093562D"/>
    <w:rsid w:val="00944F47"/>
    <w:rsid w:val="00947694"/>
    <w:rsid w:val="0095512C"/>
    <w:rsid w:val="009617CF"/>
    <w:rsid w:val="0096191C"/>
    <w:rsid w:val="009637A8"/>
    <w:rsid w:val="009647B1"/>
    <w:rsid w:val="00966A5A"/>
    <w:rsid w:val="00966BD3"/>
    <w:rsid w:val="0096781B"/>
    <w:rsid w:val="00967FCF"/>
    <w:rsid w:val="0097091C"/>
    <w:rsid w:val="00976917"/>
    <w:rsid w:val="00981703"/>
    <w:rsid w:val="0098200F"/>
    <w:rsid w:val="00983434"/>
    <w:rsid w:val="00984B9E"/>
    <w:rsid w:val="00992536"/>
    <w:rsid w:val="00993113"/>
    <w:rsid w:val="00994F6A"/>
    <w:rsid w:val="00996FE3"/>
    <w:rsid w:val="009A2763"/>
    <w:rsid w:val="009A6718"/>
    <w:rsid w:val="009B01FA"/>
    <w:rsid w:val="009B2C81"/>
    <w:rsid w:val="009C5C77"/>
    <w:rsid w:val="009C6759"/>
    <w:rsid w:val="009D2882"/>
    <w:rsid w:val="009D5AF7"/>
    <w:rsid w:val="009E1665"/>
    <w:rsid w:val="009F220D"/>
    <w:rsid w:val="00A012E5"/>
    <w:rsid w:val="00A02927"/>
    <w:rsid w:val="00A14789"/>
    <w:rsid w:val="00A14EF0"/>
    <w:rsid w:val="00A150B7"/>
    <w:rsid w:val="00A22871"/>
    <w:rsid w:val="00A26AA6"/>
    <w:rsid w:val="00A334B9"/>
    <w:rsid w:val="00A33DD4"/>
    <w:rsid w:val="00A35C21"/>
    <w:rsid w:val="00A42C32"/>
    <w:rsid w:val="00A47C54"/>
    <w:rsid w:val="00A47E68"/>
    <w:rsid w:val="00A569D0"/>
    <w:rsid w:val="00A65AF4"/>
    <w:rsid w:val="00A67B83"/>
    <w:rsid w:val="00A70052"/>
    <w:rsid w:val="00A94D59"/>
    <w:rsid w:val="00A95FEF"/>
    <w:rsid w:val="00A96D61"/>
    <w:rsid w:val="00A96EE0"/>
    <w:rsid w:val="00AA12D4"/>
    <w:rsid w:val="00AA1575"/>
    <w:rsid w:val="00AA2DA0"/>
    <w:rsid w:val="00AA3DFB"/>
    <w:rsid w:val="00AA493E"/>
    <w:rsid w:val="00AA5572"/>
    <w:rsid w:val="00AB42A0"/>
    <w:rsid w:val="00AB4BD3"/>
    <w:rsid w:val="00AB77FB"/>
    <w:rsid w:val="00AE0C8C"/>
    <w:rsid w:val="00AE1463"/>
    <w:rsid w:val="00AE175F"/>
    <w:rsid w:val="00AE1E5D"/>
    <w:rsid w:val="00AE3EC1"/>
    <w:rsid w:val="00AF32A7"/>
    <w:rsid w:val="00AF5436"/>
    <w:rsid w:val="00B0445A"/>
    <w:rsid w:val="00B05144"/>
    <w:rsid w:val="00B11CB3"/>
    <w:rsid w:val="00B1312D"/>
    <w:rsid w:val="00B135AD"/>
    <w:rsid w:val="00B177D8"/>
    <w:rsid w:val="00B22C16"/>
    <w:rsid w:val="00B249DB"/>
    <w:rsid w:val="00B24BB3"/>
    <w:rsid w:val="00B2670F"/>
    <w:rsid w:val="00B304F4"/>
    <w:rsid w:val="00B30C76"/>
    <w:rsid w:val="00B31314"/>
    <w:rsid w:val="00B41D58"/>
    <w:rsid w:val="00B421D3"/>
    <w:rsid w:val="00B43F78"/>
    <w:rsid w:val="00B44445"/>
    <w:rsid w:val="00B46001"/>
    <w:rsid w:val="00B52333"/>
    <w:rsid w:val="00B5240C"/>
    <w:rsid w:val="00B53924"/>
    <w:rsid w:val="00B5654C"/>
    <w:rsid w:val="00B629A2"/>
    <w:rsid w:val="00B64366"/>
    <w:rsid w:val="00B64903"/>
    <w:rsid w:val="00B66CC1"/>
    <w:rsid w:val="00B77867"/>
    <w:rsid w:val="00B77E7C"/>
    <w:rsid w:val="00B91085"/>
    <w:rsid w:val="00B91FE7"/>
    <w:rsid w:val="00B93349"/>
    <w:rsid w:val="00B93DA4"/>
    <w:rsid w:val="00B97BFA"/>
    <w:rsid w:val="00BA08D9"/>
    <w:rsid w:val="00BA3420"/>
    <w:rsid w:val="00BA40AC"/>
    <w:rsid w:val="00BA49D6"/>
    <w:rsid w:val="00BB5257"/>
    <w:rsid w:val="00BC05B8"/>
    <w:rsid w:val="00BC076F"/>
    <w:rsid w:val="00BC40EE"/>
    <w:rsid w:val="00BC4741"/>
    <w:rsid w:val="00BD1815"/>
    <w:rsid w:val="00BD1DA3"/>
    <w:rsid w:val="00BD7B86"/>
    <w:rsid w:val="00BE4038"/>
    <w:rsid w:val="00BF00EA"/>
    <w:rsid w:val="00BF12B6"/>
    <w:rsid w:val="00BF1733"/>
    <w:rsid w:val="00BF1DC7"/>
    <w:rsid w:val="00BF25FF"/>
    <w:rsid w:val="00C03A72"/>
    <w:rsid w:val="00C058C8"/>
    <w:rsid w:val="00C07921"/>
    <w:rsid w:val="00C07C19"/>
    <w:rsid w:val="00C14010"/>
    <w:rsid w:val="00C14E8A"/>
    <w:rsid w:val="00C25D38"/>
    <w:rsid w:val="00C27731"/>
    <w:rsid w:val="00C31832"/>
    <w:rsid w:val="00C34A77"/>
    <w:rsid w:val="00C35D82"/>
    <w:rsid w:val="00C47C4C"/>
    <w:rsid w:val="00C47EF0"/>
    <w:rsid w:val="00C51240"/>
    <w:rsid w:val="00C51664"/>
    <w:rsid w:val="00C54A2E"/>
    <w:rsid w:val="00C603DF"/>
    <w:rsid w:val="00C642E4"/>
    <w:rsid w:val="00C65FBE"/>
    <w:rsid w:val="00C66CC2"/>
    <w:rsid w:val="00C73C7C"/>
    <w:rsid w:val="00C741CC"/>
    <w:rsid w:val="00C762B9"/>
    <w:rsid w:val="00C77DE1"/>
    <w:rsid w:val="00C80095"/>
    <w:rsid w:val="00C80942"/>
    <w:rsid w:val="00C838F5"/>
    <w:rsid w:val="00C85D09"/>
    <w:rsid w:val="00C92D79"/>
    <w:rsid w:val="00CA04D6"/>
    <w:rsid w:val="00CA2B17"/>
    <w:rsid w:val="00CA31E5"/>
    <w:rsid w:val="00CA6FC3"/>
    <w:rsid w:val="00CB13FA"/>
    <w:rsid w:val="00CB2930"/>
    <w:rsid w:val="00CB5F91"/>
    <w:rsid w:val="00CB727F"/>
    <w:rsid w:val="00CC2C7C"/>
    <w:rsid w:val="00CC3B9A"/>
    <w:rsid w:val="00CC7AF6"/>
    <w:rsid w:val="00CC7D86"/>
    <w:rsid w:val="00CD3C9A"/>
    <w:rsid w:val="00CD3CE8"/>
    <w:rsid w:val="00CD4AF7"/>
    <w:rsid w:val="00CD5A66"/>
    <w:rsid w:val="00CD7C9F"/>
    <w:rsid w:val="00CE188D"/>
    <w:rsid w:val="00CE1E99"/>
    <w:rsid w:val="00CE3F1B"/>
    <w:rsid w:val="00CE46AD"/>
    <w:rsid w:val="00CE4E0E"/>
    <w:rsid w:val="00CF0CC8"/>
    <w:rsid w:val="00CF260D"/>
    <w:rsid w:val="00CF5932"/>
    <w:rsid w:val="00CF7143"/>
    <w:rsid w:val="00CF798D"/>
    <w:rsid w:val="00D03124"/>
    <w:rsid w:val="00D05D68"/>
    <w:rsid w:val="00D11AA1"/>
    <w:rsid w:val="00D148D1"/>
    <w:rsid w:val="00D156A0"/>
    <w:rsid w:val="00D16491"/>
    <w:rsid w:val="00D2145A"/>
    <w:rsid w:val="00D2511F"/>
    <w:rsid w:val="00D25AA5"/>
    <w:rsid w:val="00D25FCA"/>
    <w:rsid w:val="00D27070"/>
    <w:rsid w:val="00D27D32"/>
    <w:rsid w:val="00D31C4A"/>
    <w:rsid w:val="00D4361D"/>
    <w:rsid w:val="00D463D9"/>
    <w:rsid w:val="00D46CA6"/>
    <w:rsid w:val="00D5411A"/>
    <w:rsid w:val="00D66333"/>
    <w:rsid w:val="00D715E6"/>
    <w:rsid w:val="00D729C8"/>
    <w:rsid w:val="00D72B71"/>
    <w:rsid w:val="00D734A7"/>
    <w:rsid w:val="00D84580"/>
    <w:rsid w:val="00D87324"/>
    <w:rsid w:val="00D92242"/>
    <w:rsid w:val="00D922ED"/>
    <w:rsid w:val="00D93D61"/>
    <w:rsid w:val="00DA048B"/>
    <w:rsid w:val="00DA0AFB"/>
    <w:rsid w:val="00DA12DD"/>
    <w:rsid w:val="00DA1B27"/>
    <w:rsid w:val="00DA3C58"/>
    <w:rsid w:val="00DB1C1E"/>
    <w:rsid w:val="00DB20A0"/>
    <w:rsid w:val="00DB5E68"/>
    <w:rsid w:val="00DB61FF"/>
    <w:rsid w:val="00DB71A6"/>
    <w:rsid w:val="00DC507D"/>
    <w:rsid w:val="00DD1BC0"/>
    <w:rsid w:val="00DD2121"/>
    <w:rsid w:val="00DD44D0"/>
    <w:rsid w:val="00DE1CA0"/>
    <w:rsid w:val="00DE2765"/>
    <w:rsid w:val="00DE3016"/>
    <w:rsid w:val="00DE51B7"/>
    <w:rsid w:val="00DE6D9F"/>
    <w:rsid w:val="00DF06C8"/>
    <w:rsid w:val="00DF07E8"/>
    <w:rsid w:val="00DF0BF7"/>
    <w:rsid w:val="00DF1922"/>
    <w:rsid w:val="00DF463C"/>
    <w:rsid w:val="00E107F6"/>
    <w:rsid w:val="00E17FA4"/>
    <w:rsid w:val="00E2064B"/>
    <w:rsid w:val="00E20CE3"/>
    <w:rsid w:val="00E21FCB"/>
    <w:rsid w:val="00E25E73"/>
    <w:rsid w:val="00E26745"/>
    <w:rsid w:val="00E31462"/>
    <w:rsid w:val="00E335CF"/>
    <w:rsid w:val="00E336C9"/>
    <w:rsid w:val="00E34845"/>
    <w:rsid w:val="00E34EC7"/>
    <w:rsid w:val="00E37F55"/>
    <w:rsid w:val="00E412B9"/>
    <w:rsid w:val="00E41AAD"/>
    <w:rsid w:val="00E41B2E"/>
    <w:rsid w:val="00E45674"/>
    <w:rsid w:val="00E50916"/>
    <w:rsid w:val="00E53759"/>
    <w:rsid w:val="00E6132E"/>
    <w:rsid w:val="00E625D7"/>
    <w:rsid w:val="00E67BF1"/>
    <w:rsid w:val="00E716EF"/>
    <w:rsid w:val="00E722A3"/>
    <w:rsid w:val="00E738FD"/>
    <w:rsid w:val="00E75E35"/>
    <w:rsid w:val="00E76BE4"/>
    <w:rsid w:val="00E77729"/>
    <w:rsid w:val="00E8045C"/>
    <w:rsid w:val="00E834EC"/>
    <w:rsid w:val="00E850F5"/>
    <w:rsid w:val="00E869BA"/>
    <w:rsid w:val="00E87DDE"/>
    <w:rsid w:val="00E90679"/>
    <w:rsid w:val="00E922E9"/>
    <w:rsid w:val="00E93461"/>
    <w:rsid w:val="00E94ADD"/>
    <w:rsid w:val="00E95C48"/>
    <w:rsid w:val="00E96545"/>
    <w:rsid w:val="00E97BDF"/>
    <w:rsid w:val="00EA085E"/>
    <w:rsid w:val="00EA15F0"/>
    <w:rsid w:val="00EA1CD6"/>
    <w:rsid w:val="00EB17BA"/>
    <w:rsid w:val="00EB1B2D"/>
    <w:rsid w:val="00EB337F"/>
    <w:rsid w:val="00EB7035"/>
    <w:rsid w:val="00EB7EE2"/>
    <w:rsid w:val="00EC7097"/>
    <w:rsid w:val="00EC70DC"/>
    <w:rsid w:val="00ED5F97"/>
    <w:rsid w:val="00ED6015"/>
    <w:rsid w:val="00EE63BF"/>
    <w:rsid w:val="00EE797F"/>
    <w:rsid w:val="00EF357E"/>
    <w:rsid w:val="00EF3F14"/>
    <w:rsid w:val="00EF7031"/>
    <w:rsid w:val="00EF712F"/>
    <w:rsid w:val="00F01DD0"/>
    <w:rsid w:val="00F02239"/>
    <w:rsid w:val="00F06588"/>
    <w:rsid w:val="00F11EB3"/>
    <w:rsid w:val="00F1274A"/>
    <w:rsid w:val="00F264E4"/>
    <w:rsid w:val="00F26C7B"/>
    <w:rsid w:val="00F3077F"/>
    <w:rsid w:val="00F30F1A"/>
    <w:rsid w:val="00F315A3"/>
    <w:rsid w:val="00F37E5F"/>
    <w:rsid w:val="00F41CB0"/>
    <w:rsid w:val="00F473FD"/>
    <w:rsid w:val="00F47E2D"/>
    <w:rsid w:val="00F5140F"/>
    <w:rsid w:val="00F56D6D"/>
    <w:rsid w:val="00F57C29"/>
    <w:rsid w:val="00F604D4"/>
    <w:rsid w:val="00F60728"/>
    <w:rsid w:val="00F61216"/>
    <w:rsid w:val="00F61CC8"/>
    <w:rsid w:val="00F63557"/>
    <w:rsid w:val="00F6376A"/>
    <w:rsid w:val="00F6659A"/>
    <w:rsid w:val="00F67C1D"/>
    <w:rsid w:val="00F70A55"/>
    <w:rsid w:val="00F72170"/>
    <w:rsid w:val="00F745F7"/>
    <w:rsid w:val="00F74F2D"/>
    <w:rsid w:val="00F80480"/>
    <w:rsid w:val="00F80676"/>
    <w:rsid w:val="00F827F7"/>
    <w:rsid w:val="00F83D98"/>
    <w:rsid w:val="00F8431A"/>
    <w:rsid w:val="00F85DD4"/>
    <w:rsid w:val="00F9042C"/>
    <w:rsid w:val="00F93895"/>
    <w:rsid w:val="00F93D12"/>
    <w:rsid w:val="00F948E8"/>
    <w:rsid w:val="00F9690E"/>
    <w:rsid w:val="00FA0B24"/>
    <w:rsid w:val="00FA0EF5"/>
    <w:rsid w:val="00FA19B1"/>
    <w:rsid w:val="00FA5073"/>
    <w:rsid w:val="00FA6C4B"/>
    <w:rsid w:val="00FA6F12"/>
    <w:rsid w:val="00FB08A0"/>
    <w:rsid w:val="00FB4EB2"/>
    <w:rsid w:val="00FB6689"/>
    <w:rsid w:val="00FC01C4"/>
    <w:rsid w:val="00FC2FC4"/>
    <w:rsid w:val="00FD5861"/>
    <w:rsid w:val="00FE0624"/>
    <w:rsid w:val="00FE089D"/>
    <w:rsid w:val="00FE25C4"/>
    <w:rsid w:val="00FE2ABF"/>
    <w:rsid w:val="00FF1645"/>
    <w:rsid w:val="00FF29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8E4A3CE-24BC-4A71-9435-D9BD9B775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850F5"/>
    <w:pPr>
      <w:suppressAutoHyphens/>
      <w:spacing w:after="0" w:line="36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E850F5"/>
    <w:rPr>
      <w:rFonts w:ascii="Times New Roman" w:eastAsia="Times New Roman" w:hAnsi="Times New Roman" w:cs="Times New Roman"/>
      <w:sz w:val="24"/>
      <w:szCs w:val="20"/>
      <w:lang w:eastAsia="ar-SA"/>
    </w:rPr>
  </w:style>
  <w:style w:type="character" w:styleId="Hipercze">
    <w:name w:val="Hyperlink"/>
    <w:basedOn w:val="Domylnaczcionkaakapitu"/>
    <w:uiPriority w:val="99"/>
    <w:unhideWhenUsed/>
    <w:rsid w:val="00BA40AC"/>
    <w:rPr>
      <w:color w:val="0563C1" w:themeColor="hyperlink"/>
      <w:u w:val="single"/>
    </w:rPr>
  </w:style>
  <w:style w:type="paragraph" w:styleId="Akapitzlist">
    <w:name w:val="List Paragraph"/>
    <w:basedOn w:val="Normalny"/>
    <w:link w:val="AkapitzlistZnak"/>
    <w:uiPriority w:val="34"/>
    <w:qFormat/>
    <w:rsid w:val="00C80942"/>
    <w:pPr>
      <w:ind w:left="720"/>
      <w:contextualSpacing/>
    </w:pPr>
  </w:style>
  <w:style w:type="paragraph" w:customStyle="1" w:styleId="Styl1">
    <w:name w:val="Styl1"/>
    <w:basedOn w:val="Akapitzlist"/>
    <w:link w:val="Styl1Znak"/>
    <w:qFormat/>
    <w:rsid w:val="00F6376A"/>
    <w:pPr>
      <w:numPr>
        <w:ilvl w:val="1"/>
        <w:numId w:val="1"/>
      </w:numPr>
    </w:pPr>
  </w:style>
  <w:style w:type="character" w:customStyle="1" w:styleId="AkapitzlistZnak">
    <w:name w:val="Akapit z listą Znak"/>
    <w:basedOn w:val="Domylnaczcionkaakapitu"/>
    <w:link w:val="Akapitzlist"/>
    <w:uiPriority w:val="34"/>
    <w:rsid w:val="00F6376A"/>
  </w:style>
  <w:style w:type="character" w:customStyle="1" w:styleId="Styl1Znak">
    <w:name w:val="Styl1 Znak"/>
    <w:basedOn w:val="AkapitzlistZnak"/>
    <w:link w:val="Styl1"/>
    <w:rsid w:val="00F6376A"/>
  </w:style>
  <w:style w:type="paragraph" w:styleId="Tekstdymka">
    <w:name w:val="Balloon Text"/>
    <w:basedOn w:val="Normalny"/>
    <w:link w:val="TekstdymkaZnak"/>
    <w:uiPriority w:val="99"/>
    <w:semiHidden/>
    <w:unhideWhenUsed/>
    <w:rsid w:val="007862F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862F3"/>
    <w:rPr>
      <w:rFonts w:ascii="Segoe UI" w:hAnsi="Segoe UI" w:cs="Segoe UI"/>
      <w:sz w:val="18"/>
      <w:szCs w:val="18"/>
    </w:rPr>
  </w:style>
  <w:style w:type="character" w:customStyle="1" w:styleId="WW8Num13z0">
    <w:name w:val="WW8Num13z0"/>
    <w:rsid w:val="00D92242"/>
    <w:rPr>
      <w:rFonts w:ascii="Times New Roman" w:eastAsia="Times New Roman" w:hAnsi="Times New Roman" w:cs="Times New Roman"/>
    </w:rPr>
  </w:style>
  <w:style w:type="paragraph" w:styleId="Nagwek">
    <w:name w:val="header"/>
    <w:basedOn w:val="Normalny"/>
    <w:link w:val="NagwekZnak"/>
    <w:uiPriority w:val="99"/>
    <w:unhideWhenUsed/>
    <w:rsid w:val="003F059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0597"/>
  </w:style>
  <w:style w:type="paragraph" w:styleId="Stopka">
    <w:name w:val="footer"/>
    <w:basedOn w:val="Normalny"/>
    <w:link w:val="StopkaZnak"/>
    <w:uiPriority w:val="99"/>
    <w:unhideWhenUsed/>
    <w:rsid w:val="003F059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0597"/>
  </w:style>
  <w:style w:type="table" w:styleId="Tabela-Siatka">
    <w:name w:val="Table Grid"/>
    <w:basedOn w:val="Standardowy"/>
    <w:uiPriority w:val="39"/>
    <w:rsid w:val="00E738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awartotabeli">
    <w:name w:val="Zawartość tabeli"/>
    <w:basedOn w:val="Normalny"/>
    <w:rsid w:val="008F1BA7"/>
    <w:pPr>
      <w:widowControl w:val="0"/>
      <w:suppressLineNumbers/>
      <w:suppressAutoHyphens/>
      <w:autoSpaceDE w:val="0"/>
      <w:spacing w:after="0" w:line="240" w:lineRule="auto"/>
    </w:pPr>
    <w:rPr>
      <w:rFonts w:ascii="Arial" w:eastAsia="Times New Roman" w:hAnsi="Arial" w:cs="Arial"/>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32309">
      <w:bodyDiv w:val="1"/>
      <w:marLeft w:val="0"/>
      <w:marRight w:val="0"/>
      <w:marTop w:val="0"/>
      <w:marBottom w:val="0"/>
      <w:divBdr>
        <w:top w:val="none" w:sz="0" w:space="0" w:color="auto"/>
        <w:left w:val="none" w:sz="0" w:space="0" w:color="auto"/>
        <w:bottom w:val="none" w:sz="0" w:space="0" w:color="auto"/>
        <w:right w:val="none" w:sz="0" w:space="0" w:color="auto"/>
      </w:divBdr>
      <w:divsChild>
        <w:div w:id="703823360">
          <w:marLeft w:val="0"/>
          <w:marRight w:val="0"/>
          <w:marTop w:val="0"/>
          <w:marBottom w:val="0"/>
          <w:divBdr>
            <w:top w:val="none" w:sz="0" w:space="0" w:color="auto"/>
            <w:left w:val="none" w:sz="0" w:space="0" w:color="auto"/>
            <w:bottom w:val="none" w:sz="0" w:space="0" w:color="auto"/>
            <w:right w:val="none" w:sz="0" w:space="0" w:color="auto"/>
          </w:divBdr>
          <w:divsChild>
            <w:div w:id="2086760487">
              <w:marLeft w:val="0"/>
              <w:marRight w:val="0"/>
              <w:marTop w:val="0"/>
              <w:marBottom w:val="0"/>
              <w:divBdr>
                <w:top w:val="none" w:sz="0" w:space="0" w:color="auto"/>
                <w:left w:val="none" w:sz="0" w:space="0" w:color="auto"/>
                <w:bottom w:val="none" w:sz="0" w:space="0" w:color="auto"/>
                <w:right w:val="none" w:sz="0" w:space="0" w:color="auto"/>
              </w:divBdr>
              <w:divsChild>
                <w:div w:id="429815075">
                  <w:marLeft w:val="0"/>
                  <w:marRight w:val="0"/>
                  <w:marTop w:val="0"/>
                  <w:marBottom w:val="0"/>
                  <w:divBdr>
                    <w:top w:val="none" w:sz="0" w:space="0" w:color="auto"/>
                    <w:left w:val="none" w:sz="0" w:space="0" w:color="auto"/>
                    <w:bottom w:val="none" w:sz="0" w:space="0" w:color="auto"/>
                    <w:right w:val="none" w:sz="0" w:space="0" w:color="auto"/>
                  </w:divBdr>
                  <w:divsChild>
                    <w:div w:id="1187596787">
                      <w:marLeft w:val="0"/>
                      <w:marRight w:val="0"/>
                      <w:marTop w:val="0"/>
                      <w:marBottom w:val="0"/>
                      <w:divBdr>
                        <w:top w:val="none" w:sz="0" w:space="0" w:color="auto"/>
                        <w:left w:val="none" w:sz="0" w:space="0" w:color="auto"/>
                        <w:bottom w:val="none" w:sz="0" w:space="0" w:color="auto"/>
                        <w:right w:val="none" w:sz="0" w:space="0" w:color="auto"/>
                      </w:divBdr>
                      <w:divsChild>
                        <w:div w:id="177815248">
                          <w:marLeft w:val="0"/>
                          <w:marRight w:val="0"/>
                          <w:marTop w:val="0"/>
                          <w:marBottom w:val="0"/>
                          <w:divBdr>
                            <w:top w:val="none" w:sz="0" w:space="0" w:color="auto"/>
                            <w:left w:val="none" w:sz="0" w:space="0" w:color="auto"/>
                            <w:bottom w:val="none" w:sz="0" w:space="0" w:color="auto"/>
                            <w:right w:val="none" w:sz="0" w:space="0" w:color="auto"/>
                          </w:divBdr>
                          <w:divsChild>
                            <w:div w:id="1043090858">
                              <w:marLeft w:val="0"/>
                              <w:marRight w:val="0"/>
                              <w:marTop w:val="0"/>
                              <w:marBottom w:val="0"/>
                              <w:divBdr>
                                <w:top w:val="none" w:sz="0" w:space="0" w:color="auto"/>
                                <w:left w:val="none" w:sz="0" w:space="0" w:color="auto"/>
                                <w:bottom w:val="none" w:sz="0" w:space="0" w:color="auto"/>
                                <w:right w:val="none" w:sz="0" w:space="0" w:color="auto"/>
                              </w:divBdr>
                              <w:divsChild>
                                <w:div w:id="1722092500">
                                  <w:marLeft w:val="0"/>
                                  <w:marRight w:val="0"/>
                                  <w:marTop w:val="0"/>
                                  <w:marBottom w:val="0"/>
                                  <w:divBdr>
                                    <w:top w:val="none" w:sz="0" w:space="0" w:color="auto"/>
                                    <w:left w:val="none" w:sz="0" w:space="0" w:color="auto"/>
                                    <w:bottom w:val="none" w:sz="0" w:space="0" w:color="auto"/>
                                    <w:right w:val="none" w:sz="0" w:space="0" w:color="auto"/>
                                  </w:divBdr>
                                  <w:divsChild>
                                    <w:div w:id="1154448559">
                                      <w:marLeft w:val="0"/>
                                      <w:marRight w:val="0"/>
                                      <w:marTop w:val="0"/>
                                      <w:marBottom w:val="0"/>
                                      <w:divBdr>
                                        <w:top w:val="none" w:sz="0" w:space="0" w:color="auto"/>
                                        <w:left w:val="none" w:sz="0" w:space="0" w:color="auto"/>
                                        <w:bottom w:val="none" w:sz="0" w:space="0" w:color="auto"/>
                                        <w:right w:val="none" w:sz="0" w:space="0" w:color="auto"/>
                                      </w:divBdr>
                                      <w:divsChild>
                                        <w:div w:id="35202412">
                                          <w:marLeft w:val="0"/>
                                          <w:marRight w:val="0"/>
                                          <w:marTop w:val="0"/>
                                          <w:marBottom w:val="0"/>
                                          <w:divBdr>
                                            <w:top w:val="none" w:sz="0" w:space="0" w:color="auto"/>
                                            <w:left w:val="none" w:sz="0" w:space="0" w:color="auto"/>
                                            <w:bottom w:val="none" w:sz="0" w:space="0" w:color="auto"/>
                                            <w:right w:val="none" w:sz="0" w:space="0" w:color="auto"/>
                                          </w:divBdr>
                                          <w:divsChild>
                                            <w:div w:id="1991709894">
                                              <w:marLeft w:val="0"/>
                                              <w:marRight w:val="0"/>
                                              <w:marTop w:val="0"/>
                                              <w:marBottom w:val="0"/>
                                              <w:divBdr>
                                                <w:top w:val="none" w:sz="0" w:space="0" w:color="auto"/>
                                                <w:left w:val="none" w:sz="0" w:space="0" w:color="auto"/>
                                                <w:bottom w:val="none" w:sz="0" w:space="0" w:color="auto"/>
                                                <w:right w:val="none" w:sz="0" w:space="0" w:color="auto"/>
                                              </w:divBdr>
                                              <w:divsChild>
                                                <w:div w:id="2115972212">
                                                  <w:marLeft w:val="0"/>
                                                  <w:marRight w:val="0"/>
                                                  <w:marTop w:val="0"/>
                                                  <w:marBottom w:val="0"/>
                                                  <w:divBdr>
                                                    <w:top w:val="none" w:sz="0" w:space="0" w:color="auto"/>
                                                    <w:left w:val="none" w:sz="0" w:space="0" w:color="auto"/>
                                                    <w:bottom w:val="none" w:sz="0" w:space="0" w:color="auto"/>
                                                    <w:right w:val="none" w:sz="0" w:space="0" w:color="auto"/>
                                                  </w:divBdr>
                                                  <w:divsChild>
                                                    <w:div w:id="1829980612">
                                                      <w:marLeft w:val="0"/>
                                                      <w:marRight w:val="0"/>
                                                      <w:marTop w:val="0"/>
                                                      <w:marBottom w:val="0"/>
                                                      <w:divBdr>
                                                        <w:top w:val="none" w:sz="0" w:space="0" w:color="auto"/>
                                                        <w:left w:val="none" w:sz="0" w:space="0" w:color="auto"/>
                                                        <w:bottom w:val="none" w:sz="0" w:space="0" w:color="auto"/>
                                                        <w:right w:val="none" w:sz="0" w:space="0" w:color="auto"/>
                                                      </w:divBdr>
                                                      <w:divsChild>
                                                        <w:div w:id="153966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6031408">
      <w:bodyDiv w:val="1"/>
      <w:marLeft w:val="0"/>
      <w:marRight w:val="0"/>
      <w:marTop w:val="0"/>
      <w:marBottom w:val="0"/>
      <w:divBdr>
        <w:top w:val="none" w:sz="0" w:space="0" w:color="auto"/>
        <w:left w:val="none" w:sz="0" w:space="0" w:color="auto"/>
        <w:bottom w:val="none" w:sz="0" w:space="0" w:color="auto"/>
        <w:right w:val="none" w:sz="0" w:space="0" w:color="auto"/>
      </w:divBdr>
      <w:divsChild>
        <w:div w:id="2250788">
          <w:marLeft w:val="0"/>
          <w:marRight w:val="0"/>
          <w:marTop w:val="0"/>
          <w:marBottom w:val="0"/>
          <w:divBdr>
            <w:top w:val="none" w:sz="0" w:space="0" w:color="auto"/>
            <w:left w:val="none" w:sz="0" w:space="0" w:color="auto"/>
            <w:bottom w:val="none" w:sz="0" w:space="0" w:color="auto"/>
            <w:right w:val="none" w:sz="0" w:space="0" w:color="auto"/>
          </w:divBdr>
          <w:divsChild>
            <w:div w:id="1257127974">
              <w:marLeft w:val="0"/>
              <w:marRight w:val="0"/>
              <w:marTop w:val="0"/>
              <w:marBottom w:val="0"/>
              <w:divBdr>
                <w:top w:val="none" w:sz="0" w:space="0" w:color="auto"/>
                <w:left w:val="none" w:sz="0" w:space="0" w:color="auto"/>
                <w:bottom w:val="none" w:sz="0" w:space="0" w:color="auto"/>
                <w:right w:val="none" w:sz="0" w:space="0" w:color="auto"/>
              </w:divBdr>
              <w:divsChild>
                <w:div w:id="2105805767">
                  <w:marLeft w:val="0"/>
                  <w:marRight w:val="0"/>
                  <w:marTop w:val="0"/>
                  <w:marBottom w:val="0"/>
                  <w:divBdr>
                    <w:top w:val="none" w:sz="0" w:space="0" w:color="auto"/>
                    <w:left w:val="none" w:sz="0" w:space="0" w:color="auto"/>
                    <w:bottom w:val="none" w:sz="0" w:space="0" w:color="auto"/>
                    <w:right w:val="none" w:sz="0" w:space="0" w:color="auto"/>
                  </w:divBdr>
                  <w:divsChild>
                    <w:div w:id="1875381752">
                      <w:marLeft w:val="0"/>
                      <w:marRight w:val="0"/>
                      <w:marTop w:val="0"/>
                      <w:marBottom w:val="0"/>
                      <w:divBdr>
                        <w:top w:val="none" w:sz="0" w:space="0" w:color="auto"/>
                        <w:left w:val="none" w:sz="0" w:space="0" w:color="auto"/>
                        <w:bottom w:val="none" w:sz="0" w:space="0" w:color="auto"/>
                        <w:right w:val="none" w:sz="0" w:space="0" w:color="auto"/>
                      </w:divBdr>
                      <w:divsChild>
                        <w:div w:id="1468277732">
                          <w:marLeft w:val="0"/>
                          <w:marRight w:val="0"/>
                          <w:marTop w:val="0"/>
                          <w:marBottom w:val="0"/>
                          <w:divBdr>
                            <w:top w:val="none" w:sz="0" w:space="0" w:color="auto"/>
                            <w:left w:val="none" w:sz="0" w:space="0" w:color="auto"/>
                            <w:bottom w:val="none" w:sz="0" w:space="0" w:color="auto"/>
                            <w:right w:val="none" w:sz="0" w:space="0" w:color="auto"/>
                          </w:divBdr>
                          <w:divsChild>
                            <w:div w:id="784931497">
                              <w:marLeft w:val="0"/>
                              <w:marRight w:val="0"/>
                              <w:marTop w:val="0"/>
                              <w:marBottom w:val="0"/>
                              <w:divBdr>
                                <w:top w:val="none" w:sz="0" w:space="0" w:color="auto"/>
                                <w:left w:val="none" w:sz="0" w:space="0" w:color="auto"/>
                                <w:bottom w:val="none" w:sz="0" w:space="0" w:color="auto"/>
                                <w:right w:val="none" w:sz="0" w:space="0" w:color="auto"/>
                              </w:divBdr>
                              <w:divsChild>
                                <w:div w:id="980577489">
                                  <w:marLeft w:val="0"/>
                                  <w:marRight w:val="0"/>
                                  <w:marTop w:val="0"/>
                                  <w:marBottom w:val="0"/>
                                  <w:divBdr>
                                    <w:top w:val="none" w:sz="0" w:space="0" w:color="auto"/>
                                    <w:left w:val="none" w:sz="0" w:space="0" w:color="auto"/>
                                    <w:bottom w:val="none" w:sz="0" w:space="0" w:color="auto"/>
                                    <w:right w:val="none" w:sz="0" w:space="0" w:color="auto"/>
                                  </w:divBdr>
                                  <w:divsChild>
                                    <w:div w:id="1356299474">
                                      <w:marLeft w:val="0"/>
                                      <w:marRight w:val="0"/>
                                      <w:marTop w:val="0"/>
                                      <w:marBottom w:val="0"/>
                                      <w:divBdr>
                                        <w:top w:val="none" w:sz="0" w:space="0" w:color="auto"/>
                                        <w:left w:val="none" w:sz="0" w:space="0" w:color="auto"/>
                                        <w:bottom w:val="none" w:sz="0" w:space="0" w:color="auto"/>
                                        <w:right w:val="none" w:sz="0" w:space="0" w:color="auto"/>
                                      </w:divBdr>
                                      <w:divsChild>
                                        <w:div w:id="1312517960">
                                          <w:marLeft w:val="0"/>
                                          <w:marRight w:val="0"/>
                                          <w:marTop w:val="0"/>
                                          <w:marBottom w:val="0"/>
                                          <w:divBdr>
                                            <w:top w:val="none" w:sz="0" w:space="0" w:color="auto"/>
                                            <w:left w:val="none" w:sz="0" w:space="0" w:color="auto"/>
                                            <w:bottom w:val="none" w:sz="0" w:space="0" w:color="auto"/>
                                            <w:right w:val="none" w:sz="0" w:space="0" w:color="auto"/>
                                          </w:divBdr>
                                          <w:divsChild>
                                            <w:div w:id="642349056">
                                              <w:marLeft w:val="0"/>
                                              <w:marRight w:val="0"/>
                                              <w:marTop w:val="0"/>
                                              <w:marBottom w:val="0"/>
                                              <w:divBdr>
                                                <w:top w:val="none" w:sz="0" w:space="0" w:color="auto"/>
                                                <w:left w:val="none" w:sz="0" w:space="0" w:color="auto"/>
                                                <w:bottom w:val="none" w:sz="0" w:space="0" w:color="auto"/>
                                                <w:right w:val="none" w:sz="0" w:space="0" w:color="auto"/>
                                              </w:divBdr>
                                              <w:divsChild>
                                                <w:div w:id="1583175964">
                                                  <w:marLeft w:val="0"/>
                                                  <w:marRight w:val="0"/>
                                                  <w:marTop w:val="0"/>
                                                  <w:marBottom w:val="0"/>
                                                  <w:divBdr>
                                                    <w:top w:val="none" w:sz="0" w:space="0" w:color="auto"/>
                                                    <w:left w:val="none" w:sz="0" w:space="0" w:color="auto"/>
                                                    <w:bottom w:val="none" w:sz="0" w:space="0" w:color="auto"/>
                                                    <w:right w:val="none" w:sz="0" w:space="0" w:color="auto"/>
                                                  </w:divBdr>
                                                  <w:divsChild>
                                                    <w:div w:id="1201478727">
                                                      <w:marLeft w:val="0"/>
                                                      <w:marRight w:val="0"/>
                                                      <w:marTop w:val="0"/>
                                                      <w:marBottom w:val="0"/>
                                                      <w:divBdr>
                                                        <w:top w:val="none" w:sz="0" w:space="0" w:color="auto"/>
                                                        <w:left w:val="none" w:sz="0" w:space="0" w:color="auto"/>
                                                        <w:bottom w:val="none" w:sz="0" w:space="0" w:color="auto"/>
                                                        <w:right w:val="none" w:sz="0" w:space="0" w:color="auto"/>
                                                      </w:divBdr>
                                                      <w:divsChild>
                                                        <w:div w:id="1898857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03577280">
      <w:bodyDiv w:val="1"/>
      <w:marLeft w:val="0"/>
      <w:marRight w:val="0"/>
      <w:marTop w:val="0"/>
      <w:marBottom w:val="0"/>
      <w:divBdr>
        <w:top w:val="none" w:sz="0" w:space="0" w:color="auto"/>
        <w:left w:val="none" w:sz="0" w:space="0" w:color="auto"/>
        <w:bottom w:val="none" w:sz="0" w:space="0" w:color="auto"/>
        <w:right w:val="none" w:sz="0" w:space="0" w:color="auto"/>
      </w:divBdr>
      <w:divsChild>
        <w:div w:id="1889416451">
          <w:marLeft w:val="0"/>
          <w:marRight w:val="0"/>
          <w:marTop w:val="0"/>
          <w:marBottom w:val="0"/>
          <w:divBdr>
            <w:top w:val="none" w:sz="0" w:space="0" w:color="auto"/>
            <w:left w:val="none" w:sz="0" w:space="0" w:color="auto"/>
            <w:bottom w:val="none" w:sz="0" w:space="0" w:color="auto"/>
            <w:right w:val="none" w:sz="0" w:space="0" w:color="auto"/>
          </w:divBdr>
          <w:divsChild>
            <w:div w:id="1222987117">
              <w:marLeft w:val="0"/>
              <w:marRight w:val="0"/>
              <w:marTop w:val="0"/>
              <w:marBottom w:val="0"/>
              <w:divBdr>
                <w:top w:val="none" w:sz="0" w:space="0" w:color="auto"/>
                <w:left w:val="none" w:sz="0" w:space="0" w:color="auto"/>
                <w:bottom w:val="none" w:sz="0" w:space="0" w:color="auto"/>
                <w:right w:val="none" w:sz="0" w:space="0" w:color="auto"/>
              </w:divBdr>
              <w:divsChild>
                <w:div w:id="1855070445">
                  <w:marLeft w:val="0"/>
                  <w:marRight w:val="0"/>
                  <w:marTop w:val="0"/>
                  <w:marBottom w:val="0"/>
                  <w:divBdr>
                    <w:top w:val="none" w:sz="0" w:space="0" w:color="auto"/>
                    <w:left w:val="none" w:sz="0" w:space="0" w:color="auto"/>
                    <w:bottom w:val="none" w:sz="0" w:space="0" w:color="auto"/>
                    <w:right w:val="none" w:sz="0" w:space="0" w:color="auto"/>
                  </w:divBdr>
                  <w:divsChild>
                    <w:div w:id="1239822556">
                      <w:marLeft w:val="0"/>
                      <w:marRight w:val="0"/>
                      <w:marTop w:val="0"/>
                      <w:marBottom w:val="0"/>
                      <w:divBdr>
                        <w:top w:val="none" w:sz="0" w:space="0" w:color="auto"/>
                        <w:left w:val="none" w:sz="0" w:space="0" w:color="auto"/>
                        <w:bottom w:val="none" w:sz="0" w:space="0" w:color="auto"/>
                        <w:right w:val="none" w:sz="0" w:space="0" w:color="auto"/>
                      </w:divBdr>
                      <w:divsChild>
                        <w:div w:id="704256170">
                          <w:marLeft w:val="0"/>
                          <w:marRight w:val="0"/>
                          <w:marTop w:val="0"/>
                          <w:marBottom w:val="0"/>
                          <w:divBdr>
                            <w:top w:val="none" w:sz="0" w:space="0" w:color="auto"/>
                            <w:left w:val="none" w:sz="0" w:space="0" w:color="auto"/>
                            <w:bottom w:val="none" w:sz="0" w:space="0" w:color="auto"/>
                            <w:right w:val="none" w:sz="0" w:space="0" w:color="auto"/>
                          </w:divBdr>
                          <w:divsChild>
                            <w:div w:id="329677140">
                              <w:marLeft w:val="0"/>
                              <w:marRight w:val="0"/>
                              <w:marTop w:val="0"/>
                              <w:marBottom w:val="0"/>
                              <w:divBdr>
                                <w:top w:val="none" w:sz="0" w:space="0" w:color="auto"/>
                                <w:left w:val="none" w:sz="0" w:space="0" w:color="auto"/>
                                <w:bottom w:val="none" w:sz="0" w:space="0" w:color="auto"/>
                                <w:right w:val="none" w:sz="0" w:space="0" w:color="auto"/>
                              </w:divBdr>
                              <w:divsChild>
                                <w:div w:id="557741405">
                                  <w:marLeft w:val="0"/>
                                  <w:marRight w:val="0"/>
                                  <w:marTop w:val="0"/>
                                  <w:marBottom w:val="0"/>
                                  <w:divBdr>
                                    <w:top w:val="none" w:sz="0" w:space="0" w:color="auto"/>
                                    <w:left w:val="none" w:sz="0" w:space="0" w:color="auto"/>
                                    <w:bottom w:val="none" w:sz="0" w:space="0" w:color="auto"/>
                                    <w:right w:val="none" w:sz="0" w:space="0" w:color="auto"/>
                                  </w:divBdr>
                                  <w:divsChild>
                                    <w:div w:id="458229094">
                                      <w:marLeft w:val="0"/>
                                      <w:marRight w:val="0"/>
                                      <w:marTop w:val="0"/>
                                      <w:marBottom w:val="0"/>
                                      <w:divBdr>
                                        <w:top w:val="none" w:sz="0" w:space="0" w:color="auto"/>
                                        <w:left w:val="none" w:sz="0" w:space="0" w:color="auto"/>
                                        <w:bottom w:val="none" w:sz="0" w:space="0" w:color="auto"/>
                                        <w:right w:val="none" w:sz="0" w:space="0" w:color="auto"/>
                                      </w:divBdr>
                                      <w:divsChild>
                                        <w:div w:id="2056538782">
                                          <w:marLeft w:val="0"/>
                                          <w:marRight w:val="0"/>
                                          <w:marTop w:val="0"/>
                                          <w:marBottom w:val="0"/>
                                          <w:divBdr>
                                            <w:top w:val="none" w:sz="0" w:space="0" w:color="auto"/>
                                            <w:left w:val="none" w:sz="0" w:space="0" w:color="auto"/>
                                            <w:bottom w:val="none" w:sz="0" w:space="0" w:color="auto"/>
                                            <w:right w:val="none" w:sz="0" w:space="0" w:color="auto"/>
                                          </w:divBdr>
                                          <w:divsChild>
                                            <w:div w:id="1050807310">
                                              <w:marLeft w:val="0"/>
                                              <w:marRight w:val="0"/>
                                              <w:marTop w:val="0"/>
                                              <w:marBottom w:val="0"/>
                                              <w:divBdr>
                                                <w:top w:val="none" w:sz="0" w:space="0" w:color="auto"/>
                                                <w:left w:val="none" w:sz="0" w:space="0" w:color="auto"/>
                                                <w:bottom w:val="none" w:sz="0" w:space="0" w:color="auto"/>
                                                <w:right w:val="none" w:sz="0" w:space="0" w:color="auto"/>
                                              </w:divBdr>
                                              <w:divsChild>
                                                <w:div w:id="1529834632">
                                                  <w:marLeft w:val="0"/>
                                                  <w:marRight w:val="0"/>
                                                  <w:marTop w:val="0"/>
                                                  <w:marBottom w:val="0"/>
                                                  <w:divBdr>
                                                    <w:top w:val="none" w:sz="0" w:space="0" w:color="auto"/>
                                                    <w:left w:val="none" w:sz="0" w:space="0" w:color="auto"/>
                                                    <w:bottom w:val="none" w:sz="0" w:space="0" w:color="auto"/>
                                                    <w:right w:val="none" w:sz="0" w:space="0" w:color="auto"/>
                                                  </w:divBdr>
                                                  <w:divsChild>
                                                    <w:div w:id="1623153062">
                                                      <w:marLeft w:val="0"/>
                                                      <w:marRight w:val="0"/>
                                                      <w:marTop w:val="0"/>
                                                      <w:marBottom w:val="0"/>
                                                      <w:divBdr>
                                                        <w:top w:val="none" w:sz="0" w:space="0" w:color="auto"/>
                                                        <w:left w:val="none" w:sz="0" w:space="0" w:color="auto"/>
                                                        <w:bottom w:val="none" w:sz="0" w:space="0" w:color="auto"/>
                                                        <w:right w:val="none" w:sz="0" w:space="0" w:color="auto"/>
                                                      </w:divBdr>
                                                      <w:divsChild>
                                                        <w:div w:id="214427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radomyslwielki.pl" TargetMode="External"/><Relationship Id="rId13" Type="http://schemas.openxmlformats.org/officeDocument/2006/relationships/hyperlink" Target="http://www.radomyslwielki.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domyslwielki.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adomyslwielki.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adomyslwielki.pl" TargetMode="External"/><Relationship Id="rId4" Type="http://schemas.openxmlformats.org/officeDocument/2006/relationships/settings" Target="settings.xml"/><Relationship Id="rId9" Type="http://schemas.openxmlformats.org/officeDocument/2006/relationships/hyperlink" Target="http://www.radomyslwielki.pl" TargetMode="External"/><Relationship Id="rId14" Type="http://schemas.openxmlformats.org/officeDocument/2006/relationships/hyperlink" Target="mailto:adam.zieminski@cbi24.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E5AF5D-7AB6-4185-86A7-236D5900C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2776</TotalTime>
  <Pages>17</Pages>
  <Words>6453</Words>
  <Characters>38724</Characters>
  <Application>Microsoft Office Word</Application>
  <DocSecurity>0</DocSecurity>
  <Lines>322</Lines>
  <Paragraphs>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Kulpa</dc:creator>
  <cp:keywords/>
  <dc:description/>
  <cp:lastModifiedBy>Joanna Kulpa</cp:lastModifiedBy>
  <cp:revision>554</cp:revision>
  <cp:lastPrinted>2019-07-02T10:29:00Z</cp:lastPrinted>
  <dcterms:created xsi:type="dcterms:W3CDTF">2016-09-23T12:04:00Z</dcterms:created>
  <dcterms:modified xsi:type="dcterms:W3CDTF">2019-10-23T07:55:00Z</dcterms:modified>
</cp:coreProperties>
</file>